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D0D" w:rsidRDefault="00E84EF5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F11D0D" w:rsidRDefault="00F11D0D">
      <w:pPr>
        <w:rPr>
          <w:rFonts w:ascii="微软雅黑" w:eastAsia="微软雅黑" w:hAnsi="微软雅黑"/>
          <w:b/>
          <w:sz w:val="24"/>
          <w:szCs w:val="24"/>
        </w:rPr>
      </w:pPr>
    </w:p>
    <w:p w:rsidR="00F11D0D" w:rsidRDefault="00E84EF5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bookmarkStart w:id="0" w:name="_GoBack"/>
      <w:r>
        <w:rPr>
          <w:rFonts w:ascii="微软雅黑" w:eastAsia="微软雅黑" w:hAnsi="微软雅黑" w:hint="eastAsia"/>
          <w:sz w:val="28"/>
          <w:szCs w:val="24"/>
          <w:u w:val="single"/>
        </w:rPr>
        <w:t>北大库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圆盘硅藻土过滤机</w:t>
      </w:r>
      <w:bookmarkEnd w:id="0"/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北大库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圆盘硅藻土过滤机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F11D0D" w:rsidRDefault="00E84EF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F11D0D" w:rsidRDefault="00E84EF5">
      <w:pPr>
        <w:numPr>
          <w:ilvl w:val="0"/>
          <w:numId w:val="1"/>
        </w:num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北大库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圆盘硅藻土过滤机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F11D0D" w:rsidRDefault="00F11D0D">
      <w:pPr>
        <w:pStyle w:val="a0"/>
      </w:pPr>
    </w:p>
    <w:p w:rsidR="00F11D0D" w:rsidRDefault="00E84EF5">
      <w:pPr>
        <w:numPr>
          <w:ilvl w:val="0"/>
          <w:numId w:val="1"/>
        </w:num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</w:p>
    <w:p w:rsidR="00F11D0D" w:rsidRDefault="00F11D0D">
      <w:pPr>
        <w:pStyle w:val="a0"/>
      </w:pPr>
    </w:p>
    <w:p w:rsidR="00F11D0D" w:rsidRDefault="00E84EF5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F11D0D" w:rsidRDefault="00E84EF5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F11D0D" w:rsidRDefault="00F11D0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11D0D" w:rsidRDefault="00F11D0D">
      <w:pPr>
        <w:pStyle w:val="a0"/>
        <w:rPr>
          <w:rFonts w:asciiTheme="minorEastAsia" w:eastAsiaTheme="minorEastAsia" w:hAnsiTheme="minorEastAsia"/>
          <w:b/>
          <w:sz w:val="28"/>
          <w:szCs w:val="24"/>
        </w:rPr>
      </w:pPr>
    </w:p>
    <w:p w:rsidR="00F11D0D" w:rsidRDefault="00F11D0D">
      <w:pPr>
        <w:pStyle w:val="a0"/>
        <w:rPr>
          <w:rFonts w:asciiTheme="minorEastAsia" w:eastAsiaTheme="minorEastAsia" w:hAnsiTheme="minorEastAsia"/>
          <w:b/>
          <w:sz w:val="28"/>
          <w:szCs w:val="24"/>
        </w:rPr>
      </w:pPr>
    </w:p>
    <w:p w:rsidR="00F11D0D" w:rsidRDefault="00F11D0D">
      <w:pPr>
        <w:pStyle w:val="a0"/>
        <w:rPr>
          <w:rFonts w:asciiTheme="minorEastAsia" w:eastAsiaTheme="minorEastAsia" w:hAnsiTheme="minorEastAsia"/>
          <w:b/>
          <w:sz w:val="28"/>
          <w:szCs w:val="24"/>
        </w:rPr>
      </w:pPr>
    </w:p>
    <w:p w:rsidR="00F11D0D" w:rsidRDefault="00F11D0D">
      <w:pPr>
        <w:pStyle w:val="a0"/>
        <w:rPr>
          <w:rFonts w:asciiTheme="minorEastAsia" w:eastAsiaTheme="minorEastAsia" w:hAnsiTheme="minorEastAsia"/>
          <w:b/>
          <w:sz w:val="28"/>
          <w:szCs w:val="24"/>
        </w:rPr>
      </w:pPr>
    </w:p>
    <w:p w:rsidR="00F11D0D" w:rsidRDefault="00F11D0D">
      <w:pPr>
        <w:pStyle w:val="a0"/>
        <w:rPr>
          <w:rFonts w:asciiTheme="minorEastAsia" w:eastAsiaTheme="minorEastAsia" w:hAnsiTheme="minorEastAsia"/>
          <w:b/>
          <w:sz w:val="28"/>
          <w:szCs w:val="24"/>
        </w:rPr>
      </w:pPr>
    </w:p>
    <w:p w:rsidR="00F11D0D" w:rsidRDefault="00F11D0D">
      <w:pPr>
        <w:pStyle w:val="a0"/>
        <w:rPr>
          <w:rFonts w:asciiTheme="minorEastAsia" w:eastAsiaTheme="minorEastAsia" w:hAnsiTheme="minorEastAsia"/>
          <w:b/>
          <w:sz w:val="28"/>
          <w:szCs w:val="24"/>
        </w:rPr>
      </w:pPr>
    </w:p>
    <w:p w:rsidR="00F11D0D" w:rsidRDefault="00E84EF5">
      <w:pPr>
        <w:numPr>
          <w:ilvl w:val="0"/>
          <w:numId w:val="2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F11D0D" w:rsidRDefault="00E84EF5">
      <w:pPr>
        <w:rPr>
          <w:rFonts w:asciiTheme="minorEastAsia" w:eastAsiaTheme="minorEastAsia" w:hAnsiTheme="minorEastAsia" w:cs="Arial"/>
          <w:kern w:val="0"/>
          <w:sz w:val="28"/>
        </w:rPr>
      </w:pPr>
      <w:r>
        <w:rPr>
          <w:rFonts w:asciiTheme="minorEastAsia" w:eastAsiaTheme="minorEastAsia" w:hAnsiTheme="minorEastAsia" w:cs="Arial" w:hint="eastAsia"/>
          <w:kern w:val="0"/>
          <w:sz w:val="28"/>
        </w:rPr>
        <w:t>防爆水平圆盘过滤机技术方案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（最终技术参数以招标文件为准）</w:t>
      </w:r>
    </w:p>
    <w:p w:rsidR="00F11D0D" w:rsidRDefault="00E84EF5">
      <w:pPr>
        <w:rPr>
          <w:rFonts w:asciiTheme="minorEastAsia" w:eastAsiaTheme="minorEastAsia" w:hAnsiTheme="minorEastAsia" w:cs="Arial"/>
          <w:kern w:val="0"/>
          <w:sz w:val="28"/>
        </w:rPr>
      </w:pPr>
      <w:r>
        <w:rPr>
          <w:rFonts w:asciiTheme="minorEastAsia" w:eastAsiaTheme="minorEastAsia" w:hAnsiTheme="minorEastAsia" w:cs="Arial" w:hint="eastAsia"/>
          <w:kern w:val="0"/>
          <w:sz w:val="28"/>
        </w:rPr>
        <w:t>基本参数要求：</w:t>
      </w:r>
    </w:p>
    <w:p w:rsidR="00F11D0D" w:rsidRDefault="00E84EF5">
      <w:pPr>
        <w:pStyle w:val="a0"/>
      </w:pPr>
      <w:r>
        <w:rPr>
          <w:rFonts w:hint="eastAsia"/>
        </w:rPr>
        <w:object w:dxaOrig="6615" w:dyaOrig="62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0.75pt;height:313.5pt" o:ole="">
            <v:imagedata r:id="rId8" o:title=""/>
            <o:lock v:ext="edit" aspectratio="f"/>
          </v:shape>
          <o:OLEObject Type="Embed" ProgID="Excel.Sheet.12" ShapeID="_x0000_i1025" DrawAspect="Content" ObjectID="_1679229281" r:id="rId9"/>
        </w:object>
      </w:r>
    </w:p>
    <w:p w:rsidR="00F11D0D" w:rsidRDefault="00F11D0D">
      <w:pPr>
        <w:pStyle w:val="a0"/>
      </w:pPr>
    </w:p>
    <w:p w:rsidR="00F11D0D" w:rsidRDefault="00F11D0D">
      <w:pPr>
        <w:pStyle w:val="a0"/>
      </w:pPr>
    </w:p>
    <w:p w:rsidR="00F11D0D" w:rsidRDefault="00F11D0D">
      <w:pPr>
        <w:pStyle w:val="a0"/>
      </w:pPr>
    </w:p>
    <w:p w:rsidR="00F11D0D" w:rsidRDefault="00F11D0D">
      <w:pPr>
        <w:pStyle w:val="a0"/>
      </w:pPr>
    </w:p>
    <w:p w:rsidR="00F11D0D" w:rsidRDefault="00F11D0D">
      <w:pPr>
        <w:pStyle w:val="a0"/>
      </w:pPr>
    </w:p>
    <w:p w:rsidR="00F11D0D" w:rsidRDefault="00F11D0D">
      <w:pPr>
        <w:pStyle w:val="a0"/>
      </w:pPr>
    </w:p>
    <w:p w:rsidR="00F11D0D" w:rsidRDefault="00F11D0D">
      <w:pPr>
        <w:pStyle w:val="a0"/>
      </w:pPr>
    </w:p>
    <w:p w:rsidR="00F11D0D" w:rsidRDefault="00F11D0D">
      <w:pPr>
        <w:pStyle w:val="a0"/>
      </w:pPr>
    </w:p>
    <w:p w:rsidR="00F11D0D" w:rsidRDefault="00F11D0D">
      <w:pPr>
        <w:pStyle w:val="a0"/>
      </w:pPr>
    </w:p>
    <w:p w:rsidR="00F11D0D" w:rsidRDefault="00F11D0D">
      <w:pPr>
        <w:pStyle w:val="a0"/>
      </w:pPr>
    </w:p>
    <w:p w:rsidR="00F11D0D" w:rsidRDefault="00F11D0D">
      <w:pPr>
        <w:pStyle w:val="a0"/>
      </w:pPr>
    </w:p>
    <w:p w:rsidR="00F11D0D" w:rsidRDefault="00F11D0D">
      <w:pPr>
        <w:pStyle w:val="a0"/>
      </w:pPr>
    </w:p>
    <w:p w:rsidR="00F11D0D" w:rsidRDefault="00E84EF5">
      <w:pPr>
        <w:numPr>
          <w:ilvl w:val="0"/>
          <w:numId w:val="3"/>
        </w:numPr>
        <w:rPr>
          <w:rFonts w:asciiTheme="minorEastAsia" w:eastAsiaTheme="minorEastAsia" w:hAnsiTheme="minorEastAsia" w:cs="Arial"/>
          <w:kern w:val="0"/>
          <w:sz w:val="28"/>
        </w:rPr>
      </w:pPr>
      <w:r>
        <w:rPr>
          <w:rFonts w:asciiTheme="minorEastAsia" w:eastAsiaTheme="minorEastAsia" w:hAnsiTheme="minorEastAsia" w:cs="Arial" w:hint="eastAsia"/>
          <w:kern w:val="0"/>
          <w:sz w:val="28"/>
        </w:rPr>
        <w:lastRenderedPageBreak/>
        <w:t>水平圆盘过滤机</w:t>
      </w:r>
    </w:p>
    <w:p w:rsidR="00F11D0D" w:rsidRDefault="00E84EF5">
      <w:pPr>
        <w:rPr>
          <w:rFonts w:asciiTheme="minorEastAsia" w:eastAsiaTheme="minorEastAsia" w:hAnsiTheme="minorEastAsia" w:cs="Arial"/>
          <w:kern w:val="0"/>
          <w:sz w:val="28"/>
        </w:rPr>
      </w:pPr>
      <w:r>
        <w:rPr>
          <w:rFonts w:asciiTheme="minorEastAsia" w:eastAsiaTheme="minorEastAsia" w:hAnsiTheme="minorEastAsia" w:cs="Arial" w:hint="eastAsia"/>
          <w:kern w:val="0"/>
          <w:sz w:val="28"/>
        </w:rPr>
        <w:t>1.1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过滤罐：</w:t>
      </w:r>
    </w:p>
    <w:p w:rsidR="00F11D0D" w:rsidRDefault="00E84EF5">
      <w:pPr>
        <w:rPr>
          <w:rFonts w:asciiTheme="minorEastAsia" w:eastAsiaTheme="minorEastAsia" w:hAnsiTheme="minorEastAsia" w:cs="Arial"/>
          <w:kern w:val="0"/>
          <w:sz w:val="28"/>
        </w:rPr>
      </w:pPr>
      <w:r>
        <w:rPr>
          <w:rFonts w:asciiTheme="minorEastAsia" w:eastAsiaTheme="minorEastAsia" w:hAnsiTheme="minorEastAsia" w:cs="Arial" w:hint="eastAsia"/>
          <w:kern w:val="0"/>
          <w:sz w:val="28"/>
        </w:rPr>
        <w:object w:dxaOrig="8300" w:dyaOrig="4417">
          <v:shape id="_x0000_i1026" type="#_x0000_t75" style="width:414.75pt;height:220.5pt" o:ole="">
            <v:imagedata r:id="rId10" o:title=""/>
            <o:lock v:ext="edit" aspectratio="f"/>
          </v:shape>
          <o:OLEObject Type="Embed" ProgID="Excel.Sheet.12" ShapeID="_x0000_i1026" DrawAspect="Content" ObjectID="_1679229282" r:id="rId11"/>
        </w:object>
      </w:r>
    </w:p>
    <w:p w:rsidR="00F11D0D" w:rsidRDefault="00E84EF5">
      <w:pPr>
        <w:rPr>
          <w:rFonts w:asciiTheme="minorEastAsia" w:eastAsiaTheme="minorEastAsia" w:hAnsiTheme="minorEastAsia" w:cs="Arial"/>
          <w:kern w:val="0"/>
          <w:sz w:val="28"/>
        </w:rPr>
      </w:pPr>
      <w:r>
        <w:rPr>
          <w:rFonts w:asciiTheme="minorEastAsia" w:eastAsiaTheme="minorEastAsia" w:hAnsiTheme="minorEastAsia" w:cs="Arial" w:hint="eastAsia"/>
          <w:kern w:val="0"/>
          <w:sz w:val="28"/>
        </w:rPr>
        <w:t xml:space="preserve">1.2 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过滤盘组件</w:t>
      </w:r>
    </w:p>
    <w:p w:rsidR="00F11D0D" w:rsidRDefault="00E84EF5">
      <w:pPr>
        <w:pStyle w:val="a0"/>
      </w:pPr>
      <w:r>
        <w:rPr>
          <w:rFonts w:hint="eastAsia"/>
        </w:rPr>
        <w:object w:dxaOrig="8300" w:dyaOrig="940">
          <v:shape id="_x0000_i1027" type="#_x0000_t75" style="width:414.75pt;height:47.25pt" o:ole="">
            <v:imagedata r:id="rId12" o:title=""/>
            <o:lock v:ext="edit" aspectratio="f"/>
          </v:shape>
          <o:OLEObject Type="Embed" ProgID="Excel.Sheet.12" ShapeID="_x0000_i1027" DrawAspect="Content" ObjectID="_1679229283" r:id="rId13"/>
        </w:object>
      </w:r>
    </w:p>
    <w:p w:rsidR="00F11D0D" w:rsidRDefault="00E84EF5">
      <w:pPr>
        <w:rPr>
          <w:rFonts w:asciiTheme="minorEastAsia" w:eastAsiaTheme="minorEastAsia" w:hAnsiTheme="minorEastAsia" w:cs="Arial"/>
          <w:kern w:val="0"/>
          <w:sz w:val="28"/>
        </w:rPr>
      </w:pPr>
      <w:r>
        <w:rPr>
          <w:rFonts w:asciiTheme="minorEastAsia" w:eastAsiaTheme="minorEastAsia" w:hAnsiTheme="minorEastAsia" w:cs="Arial" w:hint="eastAsia"/>
          <w:kern w:val="0"/>
          <w:sz w:val="28"/>
        </w:rPr>
        <w:t xml:space="preserve">1.3 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主机管路系统：</w:t>
      </w:r>
    </w:p>
    <w:p w:rsidR="00F11D0D" w:rsidRDefault="00E84EF5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object w:dxaOrig="8300" w:dyaOrig="4467">
          <v:shape id="_x0000_i1028" type="#_x0000_t75" style="width:414.75pt;height:223.5pt" o:ole="">
            <v:imagedata r:id="rId14" o:title=""/>
            <o:lock v:ext="edit" aspectratio="f"/>
          </v:shape>
          <o:OLEObject Type="Embed" ProgID="Excel.Sheet.12" ShapeID="_x0000_i1028" DrawAspect="Content" ObjectID="_1679229284" r:id="rId15"/>
        </w:object>
      </w:r>
    </w:p>
    <w:p w:rsidR="00F11D0D" w:rsidRDefault="00F11D0D">
      <w:pPr>
        <w:pStyle w:val="a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F11D0D" w:rsidRDefault="00E84EF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1.4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、硅藻土混合添加装置</w:t>
      </w:r>
    </w:p>
    <w:p w:rsidR="00F11D0D" w:rsidRDefault="00E84EF5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object w:dxaOrig="8300" w:dyaOrig="4625">
          <v:shape id="_x0000_i1029" type="#_x0000_t75" style="width:414.75pt;height:231pt" o:ole="">
            <v:imagedata r:id="rId16" o:title=""/>
            <o:lock v:ext="edit" aspectratio="f"/>
          </v:shape>
          <o:OLEObject Type="Embed" ProgID="Excel.Sheet.12" ShapeID="_x0000_i1029" DrawAspect="Content" ObjectID="_1679229285" r:id="rId17"/>
        </w:object>
      </w:r>
    </w:p>
    <w:p w:rsidR="00F11D0D" w:rsidRDefault="00E84EF5">
      <w:pPr>
        <w:numPr>
          <w:ilvl w:val="0"/>
          <w:numId w:val="4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控制系统：手动控制；主酒泵可实现就地及远程控制；</w:t>
      </w:r>
    </w:p>
    <w:p w:rsidR="00F11D0D" w:rsidRDefault="00E84EF5">
      <w:pPr>
        <w:pStyle w:val="a0"/>
      </w:pPr>
      <w:r>
        <w:rPr>
          <w:rFonts w:hint="eastAsia"/>
        </w:rPr>
        <w:object w:dxaOrig="8300" w:dyaOrig="3010">
          <v:shape id="_x0000_i1030" type="#_x0000_t75" style="width:414.75pt;height:150.75pt" o:ole="">
            <v:imagedata r:id="rId18" o:title=""/>
            <o:lock v:ext="edit" aspectratio="f"/>
          </v:shape>
          <o:OLEObject Type="Embed" ProgID="Excel.Sheet.12" ShapeID="_x0000_i1030" DrawAspect="Content" ObjectID="_1679229286" r:id="rId19"/>
        </w:object>
      </w:r>
    </w:p>
    <w:p w:rsidR="00F11D0D" w:rsidRDefault="00E84EF5">
      <w:pPr>
        <w:numPr>
          <w:ilvl w:val="0"/>
          <w:numId w:val="4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其他设施</w:t>
      </w:r>
    </w:p>
    <w:p w:rsidR="00F11D0D" w:rsidRDefault="00E84EF5">
      <w:pPr>
        <w:pStyle w:val="a0"/>
      </w:pPr>
      <w:r>
        <w:rPr>
          <w:rFonts w:hint="eastAsia"/>
        </w:rPr>
        <w:object w:dxaOrig="8300" w:dyaOrig="3949">
          <v:shape id="_x0000_i1031" type="#_x0000_t75" style="width:414.75pt;height:197.25pt" o:ole="">
            <v:imagedata r:id="rId20" o:title=""/>
            <o:lock v:ext="edit" aspectratio="f"/>
          </v:shape>
          <o:OLEObject Type="Embed" ProgID="Excel.Sheet.12" ShapeID="_x0000_i1031" DrawAspect="Content" ObjectID="_1679229287" r:id="rId21"/>
        </w:object>
      </w:r>
    </w:p>
    <w:p w:rsidR="00F11D0D" w:rsidRDefault="00E84EF5">
      <w:pPr>
        <w:numPr>
          <w:ilvl w:val="0"/>
          <w:numId w:val="4"/>
        </w:num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lastRenderedPageBreak/>
        <w:t>其他要求</w:t>
      </w:r>
    </w:p>
    <w:p w:rsidR="00F11D0D" w:rsidRDefault="00E84EF5">
      <w:pPr>
        <w:numPr>
          <w:ilvl w:val="0"/>
          <w:numId w:val="5"/>
        </w:num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电气设备防爆等级为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ExdIIBT4Gb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，电气设备防护等级为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IP55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。</w:t>
      </w:r>
    </w:p>
    <w:p w:rsidR="00F11D0D" w:rsidRDefault="00E84EF5">
      <w:pPr>
        <w:numPr>
          <w:ilvl w:val="0"/>
          <w:numId w:val="5"/>
        </w:num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所有电源线，控制线应符合电缆敷设规范和漏电保护要求。</w:t>
      </w:r>
    </w:p>
    <w:p w:rsidR="00F11D0D" w:rsidRDefault="00E84EF5">
      <w:pPr>
        <w:numPr>
          <w:ilvl w:val="0"/>
          <w:numId w:val="5"/>
        </w:num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设备、不锈钢管、不锈钢板、阀门、硅胶垫片需交付需方材质外检报告（食品级不锈钢外检报告、硅胶垫片外检报告）。需交付需方计量器具合格证、外检报告、该设备的使用说明书、合格证。需提供电器部件、设备部件、电缆线的合格证及防爆证书。</w:t>
      </w:r>
    </w:p>
    <w:p w:rsidR="00F11D0D" w:rsidRDefault="00E84EF5">
      <w:pPr>
        <w:numPr>
          <w:ilvl w:val="0"/>
          <w:numId w:val="5"/>
        </w:num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所有不锈钢管道及管件的焊接，需</w:t>
      </w:r>
      <w:proofErr w:type="gramStart"/>
      <w:r>
        <w:rPr>
          <w:rFonts w:asciiTheme="minorEastAsia" w:eastAsiaTheme="minorEastAsia" w:hAnsiTheme="minorEastAsia" w:hint="eastAsia"/>
          <w:bCs/>
          <w:sz w:val="28"/>
          <w:szCs w:val="24"/>
        </w:rPr>
        <w:t>按照充氩保护焊方式</w:t>
      </w:r>
      <w:proofErr w:type="gramEnd"/>
      <w:r>
        <w:rPr>
          <w:rFonts w:asciiTheme="minorEastAsia" w:eastAsiaTheme="minorEastAsia" w:hAnsiTheme="minorEastAsia" w:hint="eastAsia"/>
          <w:bCs/>
          <w:sz w:val="28"/>
          <w:szCs w:val="24"/>
        </w:rPr>
        <w:t>焊接施工，焊接管路按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5%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抽样进行内窥镜及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X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光检测。</w:t>
      </w:r>
    </w:p>
    <w:p w:rsidR="00F11D0D" w:rsidRDefault="00E84EF5">
      <w:pPr>
        <w:numPr>
          <w:ilvl w:val="0"/>
          <w:numId w:val="5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本工程为交钥匙工程，施工方负责此工程范围内所涉及的设备及水、电、气、酒等管线设施（含辅助材料）的移装、连接、调试等。</w:t>
      </w:r>
    </w:p>
    <w:p w:rsidR="00F11D0D" w:rsidRDefault="00E84EF5">
      <w:pPr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缓冲罐技规范：</w:t>
      </w:r>
    </w:p>
    <w:p w:rsidR="00F11D0D" w:rsidRDefault="00E84EF5">
      <w:pPr>
        <w:numPr>
          <w:ilvl w:val="0"/>
          <w:numId w:val="6"/>
        </w:num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可视，正面和顶部有视镜；</w:t>
      </w:r>
    </w:p>
    <w:p w:rsidR="00F11D0D" w:rsidRDefault="00E84EF5">
      <w:pPr>
        <w:numPr>
          <w:ilvl w:val="0"/>
          <w:numId w:val="6"/>
        </w:num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三足，支撑脚可调；</w:t>
      </w:r>
    </w:p>
    <w:p w:rsidR="00F11D0D" w:rsidRDefault="00E84EF5">
      <w:pPr>
        <w:numPr>
          <w:ilvl w:val="0"/>
          <w:numId w:val="6"/>
        </w:num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顶部和底部</w:t>
      </w:r>
      <w:proofErr w:type="gramStart"/>
      <w:r>
        <w:rPr>
          <w:rFonts w:ascii="宋体" w:hAnsi="宋体" w:cs="宋体" w:hint="eastAsia"/>
          <w:sz w:val="28"/>
          <w:szCs w:val="28"/>
        </w:rPr>
        <w:t>为锥型封</w:t>
      </w:r>
      <w:proofErr w:type="gramEnd"/>
      <w:r>
        <w:rPr>
          <w:rFonts w:ascii="宋体" w:hAnsi="宋体" w:cs="宋体" w:hint="eastAsia"/>
          <w:sz w:val="28"/>
          <w:szCs w:val="28"/>
        </w:rPr>
        <w:t>头制作；</w:t>
      </w:r>
    </w:p>
    <w:p w:rsidR="00F11D0D" w:rsidRDefault="00E84EF5">
      <w:pPr>
        <w:numPr>
          <w:ilvl w:val="0"/>
          <w:numId w:val="6"/>
        </w:num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顶部有人孔；</w:t>
      </w:r>
    </w:p>
    <w:p w:rsidR="00F11D0D" w:rsidRDefault="00E84EF5">
      <w:pPr>
        <w:numPr>
          <w:ilvl w:val="0"/>
          <w:numId w:val="6"/>
        </w:num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顶部有水封呼吸器；</w:t>
      </w:r>
      <w:r>
        <w:rPr>
          <w:rFonts w:ascii="宋体" w:hAnsi="宋体" w:cs="宋体" w:hint="eastAsia"/>
          <w:sz w:val="28"/>
          <w:szCs w:val="28"/>
        </w:rPr>
        <w:t xml:space="preserve">                </w:t>
      </w:r>
    </w:p>
    <w:p w:rsidR="00F11D0D" w:rsidRDefault="00E84EF5">
      <w:pPr>
        <w:numPr>
          <w:ilvl w:val="0"/>
          <w:numId w:val="6"/>
        </w:num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进酒设计要合理，不能冲起酒花；</w:t>
      </w:r>
    </w:p>
    <w:p w:rsidR="00F11D0D" w:rsidRDefault="00E84EF5">
      <w:pPr>
        <w:numPr>
          <w:ilvl w:val="0"/>
          <w:numId w:val="6"/>
        </w:num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出口不能产生涡流；</w:t>
      </w:r>
    </w:p>
    <w:p w:rsidR="00F11D0D" w:rsidRDefault="00E84EF5">
      <w:pPr>
        <w:numPr>
          <w:ilvl w:val="0"/>
          <w:numId w:val="6"/>
        </w:num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材质为</w:t>
      </w:r>
      <w:r>
        <w:rPr>
          <w:rFonts w:ascii="宋体" w:hAnsi="宋体" w:cs="宋体" w:hint="eastAsia"/>
          <w:sz w:val="28"/>
          <w:szCs w:val="28"/>
        </w:rPr>
        <w:t>304-2B</w:t>
      </w:r>
      <w:r>
        <w:rPr>
          <w:rFonts w:ascii="宋体" w:hAnsi="宋体" w:cs="宋体" w:hint="eastAsia"/>
          <w:sz w:val="28"/>
          <w:szCs w:val="28"/>
        </w:rPr>
        <w:t>；</w:t>
      </w:r>
    </w:p>
    <w:p w:rsidR="00F11D0D" w:rsidRDefault="00E84EF5">
      <w:pPr>
        <w:numPr>
          <w:ilvl w:val="0"/>
          <w:numId w:val="6"/>
        </w:num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液位控制系统，即高液位过滤器停机，中液位过滤机启动，</w:t>
      </w:r>
      <w:proofErr w:type="gramStart"/>
      <w:r>
        <w:rPr>
          <w:rFonts w:ascii="宋体" w:hAnsi="宋体" w:cs="宋体" w:hint="eastAsia"/>
          <w:sz w:val="28"/>
          <w:szCs w:val="28"/>
        </w:rPr>
        <w:t>低液位</w:t>
      </w:r>
      <w:proofErr w:type="gramEnd"/>
      <w:r>
        <w:rPr>
          <w:rFonts w:ascii="宋体" w:hAnsi="宋体" w:cs="宋体" w:hint="eastAsia"/>
          <w:sz w:val="28"/>
          <w:szCs w:val="28"/>
        </w:rPr>
        <w:t>输送泵停机，中液位输送泵启动</w:t>
      </w:r>
    </w:p>
    <w:p w:rsidR="00F11D0D" w:rsidRDefault="00E84EF5">
      <w:pPr>
        <w:numPr>
          <w:ilvl w:val="0"/>
          <w:numId w:val="6"/>
        </w:num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符合</w:t>
      </w:r>
      <w:r>
        <w:rPr>
          <w:rFonts w:ascii="宋体" w:hAnsi="宋体" w:cs="宋体" w:hint="eastAsia"/>
          <w:sz w:val="28"/>
          <w:szCs w:val="28"/>
        </w:rPr>
        <w:t>QB/T2681-2004</w:t>
      </w:r>
      <w:r>
        <w:rPr>
          <w:rFonts w:ascii="宋体" w:hAnsi="宋体" w:cs="宋体" w:hint="eastAsia"/>
          <w:sz w:val="28"/>
          <w:szCs w:val="28"/>
        </w:rPr>
        <w:t>《食品工业用不锈钢薄壁容器》标准。</w:t>
      </w:r>
    </w:p>
    <w:p w:rsidR="00F11D0D" w:rsidRDefault="00E84EF5">
      <w:pPr>
        <w:numPr>
          <w:ilvl w:val="0"/>
          <w:numId w:val="6"/>
        </w:num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罐体</w:t>
      </w:r>
      <w:proofErr w:type="gramStart"/>
      <w:r>
        <w:rPr>
          <w:rFonts w:ascii="宋体" w:hAnsi="宋体" w:cs="宋体" w:hint="eastAsia"/>
          <w:sz w:val="28"/>
          <w:szCs w:val="28"/>
        </w:rPr>
        <w:t>纵环焊缝</w:t>
      </w:r>
      <w:proofErr w:type="gramEnd"/>
      <w:r>
        <w:rPr>
          <w:rFonts w:ascii="宋体" w:hAnsi="宋体" w:cs="宋体" w:hint="eastAsia"/>
          <w:sz w:val="28"/>
          <w:szCs w:val="28"/>
        </w:rPr>
        <w:t>及拼接焊缝按平对接焊缝形式，</w:t>
      </w:r>
      <w:proofErr w:type="gramStart"/>
      <w:r>
        <w:rPr>
          <w:rFonts w:ascii="宋体" w:hAnsi="宋体" w:cs="宋体" w:hint="eastAsia"/>
          <w:sz w:val="28"/>
          <w:szCs w:val="28"/>
        </w:rPr>
        <w:t>接管等填角焊缝</w:t>
      </w:r>
      <w:proofErr w:type="gramEnd"/>
      <w:r>
        <w:rPr>
          <w:rFonts w:ascii="宋体" w:hAnsi="宋体" w:cs="宋体" w:hint="eastAsia"/>
          <w:sz w:val="28"/>
          <w:szCs w:val="28"/>
        </w:rPr>
        <w:t>应圆滑过渡，</w:t>
      </w:r>
      <w:proofErr w:type="gramStart"/>
      <w:r>
        <w:rPr>
          <w:rFonts w:ascii="宋体" w:hAnsi="宋体" w:cs="宋体" w:hint="eastAsia"/>
          <w:sz w:val="28"/>
          <w:szCs w:val="28"/>
        </w:rPr>
        <w:t>焊角高度</w:t>
      </w:r>
      <w:proofErr w:type="gramEnd"/>
      <w:r>
        <w:rPr>
          <w:rFonts w:ascii="宋体" w:hAnsi="宋体" w:cs="宋体" w:hint="eastAsia"/>
          <w:sz w:val="28"/>
          <w:szCs w:val="28"/>
        </w:rPr>
        <w:t>按较薄板的厚度；</w:t>
      </w:r>
    </w:p>
    <w:p w:rsidR="00F11D0D" w:rsidRDefault="00E84EF5">
      <w:pPr>
        <w:numPr>
          <w:ilvl w:val="0"/>
          <w:numId w:val="6"/>
        </w:num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所有焊缝不允许有咬边，焊缝错边量不超过</w:t>
      </w:r>
      <w:r>
        <w:rPr>
          <w:rFonts w:ascii="宋体" w:hAnsi="宋体" w:cs="宋体" w:hint="eastAsia"/>
          <w:sz w:val="28"/>
          <w:szCs w:val="28"/>
        </w:rPr>
        <w:t>0.4</w:t>
      </w:r>
      <w:r>
        <w:rPr>
          <w:rFonts w:ascii="宋体" w:hAnsi="宋体" w:cs="宋体" w:hint="eastAsia"/>
          <w:sz w:val="28"/>
          <w:szCs w:val="28"/>
        </w:rPr>
        <w:t>㎜，容器内外不允许有超过</w:t>
      </w:r>
      <w:r>
        <w:rPr>
          <w:rFonts w:ascii="宋体" w:hAnsi="宋体" w:cs="宋体" w:hint="eastAsia"/>
          <w:sz w:val="28"/>
          <w:szCs w:val="28"/>
        </w:rPr>
        <w:t>0.1</w:t>
      </w:r>
      <w:r>
        <w:rPr>
          <w:rFonts w:ascii="宋体" w:hAnsi="宋体" w:cs="宋体" w:hint="eastAsia"/>
          <w:sz w:val="28"/>
          <w:szCs w:val="28"/>
        </w:rPr>
        <w:t>㎜的机械损伤，容器内焊缝</w:t>
      </w:r>
      <w:r>
        <w:rPr>
          <w:rFonts w:ascii="宋体" w:hAnsi="宋体" w:cs="宋体" w:hint="eastAsia"/>
          <w:sz w:val="28"/>
          <w:szCs w:val="28"/>
        </w:rPr>
        <w:t>应磨平抛光，表面粗糙度要求达到</w:t>
      </w:r>
      <w:r>
        <w:rPr>
          <w:rFonts w:ascii="宋体" w:hAnsi="宋体" w:cs="宋体" w:hint="eastAsia"/>
          <w:sz w:val="28"/>
          <w:szCs w:val="28"/>
        </w:rPr>
        <w:t>0.8</w:t>
      </w:r>
      <w:r>
        <w:rPr>
          <w:rFonts w:ascii="宋体" w:hAnsi="宋体" w:cs="宋体" w:hint="eastAsia"/>
          <w:sz w:val="28"/>
          <w:szCs w:val="28"/>
        </w:rPr>
        <w:t>㎛，外焊缝做带状抛光；</w:t>
      </w:r>
    </w:p>
    <w:p w:rsidR="00F11D0D" w:rsidRDefault="00E84EF5">
      <w:pPr>
        <w:numPr>
          <w:ilvl w:val="0"/>
          <w:numId w:val="6"/>
        </w:numPr>
        <w:rPr>
          <w:rFonts w:ascii="宋体" w:hAnsi="宋体"/>
          <w:sz w:val="24"/>
        </w:rPr>
      </w:pPr>
      <w:r>
        <w:rPr>
          <w:rFonts w:ascii="宋体" w:hAnsi="宋体" w:cs="宋体" w:hint="eastAsia"/>
          <w:sz w:val="28"/>
          <w:szCs w:val="28"/>
        </w:rPr>
        <w:t>设备安装醒目的名牌；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25"/>
        <w:gridCol w:w="6289"/>
      </w:tblGrid>
      <w:tr w:rsidR="00F11D0D">
        <w:trPr>
          <w:cantSplit/>
          <w:trHeight w:val="490"/>
        </w:trPr>
        <w:tc>
          <w:tcPr>
            <w:tcW w:w="2925" w:type="dxa"/>
            <w:vAlign w:val="center"/>
          </w:tcPr>
          <w:p w:rsidR="00F11D0D" w:rsidRDefault="00E84EF5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</w:t>
            </w:r>
          </w:p>
        </w:tc>
        <w:tc>
          <w:tcPr>
            <w:tcW w:w="6289" w:type="dxa"/>
            <w:tcBorders>
              <w:bottom w:val="single" w:sz="4" w:space="0" w:color="auto"/>
            </w:tcBorders>
            <w:vAlign w:val="center"/>
          </w:tcPr>
          <w:p w:rsidR="00F11D0D" w:rsidRDefault="00E84EF5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主要参数</w:t>
            </w:r>
          </w:p>
        </w:tc>
      </w:tr>
      <w:tr w:rsidR="00F11D0D">
        <w:trPr>
          <w:cantSplit/>
          <w:trHeight w:hRule="exact" w:val="454"/>
        </w:trPr>
        <w:tc>
          <w:tcPr>
            <w:tcW w:w="2925" w:type="dxa"/>
            <w:vAlign w:val="center"/>
          </w:tcPr>
          <w:p w:rsidR="00F11D0D" w:rsidRDefault="00E84EF5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介质</w:t>
            </w:r>
          </w:p>
        </w:tc>
        <w:tc>
          <w:tcPr>
            <w:tcW w:w="6289" w:type="dxa"/>
            <w:vAlign w:val="center"/>
          </w:tcPr>
          <w:p w:rsidR="00F11D0D" w:rsidRDefault="00E84E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白酒</w:t>
            </w:r>
          </w:p>
        </w:tc>
      </w:tr>
      <w:tr w:rsidR="00F11D0D">
        <w:trPr>
          <w:cantSplit/>
          <w:trHeight w:hRule="exact" w:val="454"/>
        </w:trPr>
        <w:tc>
          <w:tcPr>
            <w:tcW w:w="2925" w:type="dxa"/>
            <w:vAlign w:val="center"/>
          </w:tcPr>
          <w:p w:rsidR="00F11D0D" w:rsidRDefault="00E84EF5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全容积</w:t>
            </w:r>
          </w:p>
        </w:tc>
        <w:tc>
          <w:tcPr>
            <w:tcW w:w="6289" w:type="dxa"/>
            <w:vAlign w:val="center"/>
          </w:tcPr>
          <w:p w:rsidR="00F11D0D" w:rsidRDefault="00E84E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1.0m</w:t>
            </w:r>
            <w:r>
              <w:rPr>
                <w:rFonts w:ascii="宋体" w:hAnsi="宋体" w:hint="eastAsia"/>
                <w:sz w:val="24"/>
                <w:vertAlign w:val="superscript"/>
              </w:rPr>
              <w:t>3</w:t>
            </w:r>
          </w:p>
        </w:tc>
      </w:tr>
      <w:tr w:rsidR="00F11D0D">
        <w:trPr>
          <w:cantSplit/>
          <w:trHeight w:hRule="exact" w:val="454"/>
        </w:trPr>
        <w:tc>
          <w:tcPr>
            <w:tcW w:w="2925" w:type="dxa"/>
            <w:vAlign w:val="center"/>
          </w:tcPr>
          <w:p w:rsidR="00F11D0D" w:rsidRDefault="00E84EF5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设计压力</w:t>
            </w:r>
          </w:p>
        </w:tc>
        <w:tc>
          <w:tcPr>
            <w:tcW w:w="6289" w:type="dxa"/>
            <w:vAlign w:val="center"/>
          </w:tcPr>
          <w:p w:rsidR="00F11D0D" w:rsidRDefault="00E84E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常压</w:t>
            </w:r>
          </w:p>
        </w:tc>
      </w:tr>
      <w:tr w:rsidR="00F11D0D">
        <w:trPr>
          <w:cantSplit/>
          <w:trHeight w:hRule="exact" w:val="454"/>
        </w:trPr>
        <w:tc>
          <w:tcPr>
            <w:tcW w:w="2925" w:type="dxa"/>
            <w:vAlign w:val="center"/>
          </w:tcPr>
          <w:p w:rsidR="00F11D0D" w:rsidRDefault="00E84EF5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设计温度</w:t>
            </w:r>
          </w:p>
        </w:tc>
        <w:tc>
          <w:tcPr>
            <w:tcW w:w="6289" w:type="dxa"/>
            <w:vAlign w:val="center"/>
          </w:tcPr>
          <w:p w:rsidR="00F11D0D" w:rsidRDefault="00E84E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常温</w:t>
            </w:r>
          </w:p>
        </w:tc>
      </w:tr>
      <w:tr w:rsidR="00F11D0D">
        <w:trPr>
          <w:cantSplit/>
          <w:trHeight w:hRule="exact" w:val="454"/>
        </w:trPr>
        <w:tc>
          <w:tcPr>
            <w:tcW w:w="2925" w:type="dxa"/>
            <w:vAlign w:val="center"/>
          </w:tcPr>
          <w:p w:rsidR="00F11D0D" w:rsidRDefault="00E84EF5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进出酒管</w:t>
            </w:r>
          </w:p>
        </w:tc>
        <w:tc>
          <w:tcPr>
            <w:tcW w:w="6289" w:type="dxa"/>
            <w:vAlign w:val="center"/>
          </w:tcPr>
          <w:p w:rsidR="00F11D0D" w:rsidRDefault="00E84E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Ф</w:t>
            </w:r>
            <w:r>
              <w:rPr>
                <w:rFonts w:ascii="宋体" w:hAnsi="宋体" w:hint="eastAsia"/>
                <w:sz w:val="24"/>
              </w:rPr>
              <w:t xml:space="preserve"> 63   </w:t>
            </w:r>
            <w:r>
              <w:rPr>
                <w:rFonts w:ascii="宋体" w:hAnsi="宋体" w:hint="eastAsia"/>
                <w:sz w:val="24"/>
              </w:rPr>
              <w:t>（壁厚</w:t>
            </w:r>
            <w:r>
              <w:rPr>
                <w:rFonts w:ascii="宋体" w:hAnsi="宋体" w:hint="eastAsia"/>
                <w:sz w:val="24"/>
              </w:rPr>
              <w:t>1.5</w:t>
            </w:r>
            <w:r>
              <w:rPr>
                <w:rFonts w:ascii="宋体" w:hAnsi="宋体" w:hint="eastAsia"/>
                <w:sz w:val="24"/>
              </w:rPr>
              <w:t>㎜），内光外拉丝</w:t>
            </w:r>
          </w:p>
        </w:tc>
      </w:tr>
      <w:tr w:rsidR="00F11D0D">
        <w:trPr>
          <w:cantSplit/>
          <w:trHeight w:hRule="exact" w:val="454"/>
        </w:trPr>
        <w:tc>
          <w:tcPr>
            <w:tcW w:w="2925" w:type="dxa"/>
            <w:vAlign w:val="center"/>
          </w:tcPr>
          <w:p w:rsidR="00F11D0D" w:rsidRDefault="00E84EF5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观察窗</w:t>
            </w:r>
          </w:p>
        </w:tc>
        <w:tc>
          <w:tcPr>
            <w:tcW w:w="6289" w:type="dxa"/>
            <w:vAlign w:val="center"/>
          </w:tcPr>
          <w:p w:rsidR="00F11D0D" w:rsidRDefault="00E84E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DN100</w:t>
            </w:r>
          </w:p>
        </w:tc>
      </w:tr>
      <w:tr w:rsidR="00F11D0D">
        <w:trPr>
          <w:cantSplit/>
          <w:trHeight w:hRule="exact" w:val="454"/>
        </w:trPr>
        <w:tc>
          <w:tcPr>
            <w:tcW w:w="2925" w:type="dxa"/>
            <w:vAlign w:val="center"/>
          </w:tcPr>
          <w:p w:rsidR="00F11D0D" w:rsidRDefault="00E84EF5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人孔</w:t>
            </w:r>
          </w:p>
        </w:tc>
        <w:tc>
          <w:tcPr>
            <w:tcW w:w="6289" w:type="dxa"/>
            <w:vAlign w:val="center"/>
          </w:tcPr>
          <w:p w:rsidR="00F11D0D" w:rsidRDefault="00E84E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DN400</w:t>
            </w:r>
          </w:p>
        </w:tc>
      </w:tr>
      <w:tr w:rsidR="00F11D0D">
        <w:trPr>
          <w:cantSplit/>
          <w:trHeight w:hRule="exact" w:val="454"/>
        </w:trPr>
        <w:tc>
          <w:tcPr>
            <w:tcW w:w="2925" w:type="dxa"/>
            <w:vAlign w:val="center"/>
          </w:tcPr>
          <w:p w:rsidR="00F11D0D" w:rsidRDefault="00E84EF5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桶体</w:t>
            </w:r>
          </w:p>
        </w:tc>
        <w:tc>
          <w:tcPr>
            <w:tcW w:w="6289" w:type="dxa"/>
            <w:vAlign w:val="center"/>
          </w:tcPr>
          <w:p w:rsidR="00F11D0D" w:rsidRDefault="00E84E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Ф</w:t>
            </w:r>
            <w:r>
              <w:rPr>
                <w:rFonts w:ascii="宋体" w:hAnsi="宋体" w:hint="eastAsia"/>
                <w:sz w:val="24"/>
              </w:rPr>
              <w:t>1050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ascii="宋体" w:hAnsi="宋体" w:hint="eastAsia"/>
                <w:sz w:val="24"/>
              </w:rPr>
              <w:t>1219</w:t>
            </w:r>
            <w:r>
              <w:rPr>
                <w:rFonts w:ascii="宋体" w:hAnsi="宋体" w:hint="eastAsia"/>
                <w:sz w:val="24"/>
              </w:rPr>
              <w:t>（壁厚</w:t>
            </w: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㎜）</w:t>
            </w:r>
          </w:p>
        </w:tc>
      </w:tr>
      <w:tr w:rsidR="00F11D0D">
        <w:trPr>
          <w:cantSplit/>
          <w:trHeight w:hRule="exact" w:val="454"/>
        </w:trPr>
        <w:tc>
          <w:tcPr>
            <w:tcW w:w="2925" w:type="dxa"/>
            <w:vAlign w:val="center"/>
          </w:tcPr>
          <w:p w:rsidR="00F11D0D" w:rsidRDefault="00E84EF5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椎体封头</w:t>
            </w:r>
            <w:r>
              <w:rPr>
                <w:rFonts w:ascii="宋体" w:hAnsi="宋体" w:hint="eastAsia"/>
                <w:b/>
                <w:sz w:val="24"/>
              </w:rPr>
              <w:t xml:space="preserve"> </w:t>
            </w:r>
          </w:p>
        </w:tc>
        <w:tc>
          <w:tcPr>
            <w:tcW w:w="6289" w:type="dxa"/>
            <w:vAlign w:val="center"/>
          </w:tcPr>
          <w:p w:rsidR="00F11D0D" w:rsidRDefault="00E84E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壁厚</w:t>
            </w: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㎜</w:t>
            </w:r>
          </w:p>
        </w:tc>
      </w:tr>
      <w:tr w:rsidR="00F11D0D">
        <w:trPr>
          <w:cantSplit/>
          <w:trHeight w:hRule="exact" w:val="454"/>
        </w:trPr>
        <w:tc>
          <w:tcPr>
            <w:tcW w:w="2925" w:type="dxa"/>
            <w:vAlign w:val="center"/>
          </w:tcPr>
          <w:p w:rsidR="00F11D0D" w:rsidRDefault="00E84EF5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呼吸器</w:t>
            </w:r>
          </w:p>
        </w:tc>
        <w:tc>
          <w:tcPr>
            <w:tcW w:w="6289" w:type="dxa"/>
            <w:vAlign w:val="center"/>
          </w:tcPr>
          <w:p w:rsidR="00F11D0D" w:rsidRDefault="00E84E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Ф</w:t>
            </w:r>
            <w:r>
              <w:rPr>
                <w:rFonts w:ascii="宋体" w:hAnsi="宋体" w:hint="eastAsia"/>
                <w:sz w:val="24"/>
              </w:rPr>
              <w:t>38</w:t>
            </w:r>
          </w:p>
        </w:tc>
      </w:tr>
      <w:tr w:rsidR="00F11D0D">
        <w:trPr>
          <w:cantSplit/>
          <w:trHeight w:hRule="exact" w:val="454"/>
        </w:trPr>
        <w:tc>
          <w:tcPr>
            <w:tcW w:w="2925" w:type="dxa"/>
            <w:vAlign w:val="center"/>
          </w:tcPr>
          <w:p w:rsidR="00F11D0D" w:rsidRDefault="00E84EF5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支腿</w:t>
            </w:r>
            <w:r>
              <w:rPr>
                <w:rFonts w:ascii="宋体" w:hAnsi="宋体" w:hint="eastAsia"/>
                <w:b/>
                <w:sz w:val="24"/>
              </w:rPr>
              <w:t xml:space="preserve">  </w:t>
            </w:r>
          </w:p>
        </w:tc>
        <w:tc>
          <w:tcPr>
            <w:tcW w:w="6289" w:type="dxa"/>
            <w:vAlign w:val="center"/>
          </w:tcPr>
          <w:p w:rsidR="00F11D0D" w:rsidRDefault="00E84E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304</w:t>
            </w:r>
            <w:r>
              <w:rPr>
                <w:rFonts w:ascii="宋体" w:hAnsi="宋体" w:hint="eastAsia"/>
                <w:sz w:val="24"/>
              </w:rPr>
              <w:t>组件</w:t>
            </w:r>
          </w:p>
        </w:tc>
      </w:tr>
      <w:tr w:rsidR="00F11D0D">
        <w:trPr>
          <w:cantSplit/>
          <w:trHeight w:hRule="exact" w:val="454"/>
        </w:trPr>
        <w:tc>
          <w:tcPr>
            <w:tcW w:w="2925" w:type="dxa"/>
            <w:vAlign w:val="center"/>
          </w:tcPr>
          <w:p w:rsidR="00F11D0D" w:rsidRDefault="00E84EF5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音叉液位开关</w:t>
            </w:r>
          </w:p>
        </w:tc>
        <w:tc>
          <w:tcPr>
            <w:tcW w:w="6289" w:type="dxa"/>
            <w:vAlign w:val="center"/>
          </w:tcPr>
          <w:p w:rsidR="00F11D0D" w:rsidRDefault="00E84E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GDLD700-DIAIBA100</w:t>
            </w:r>
          </w:p>
        </w:tc>
      </w:tr>
    </w:tbl>
    <w:p w:rsidR="00F11D0D" w:rsidRDefault="00F11D0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11D0D" w:rsidRDefault="00E84EF5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noProof/>
        </w:rPr>
        <w:lastRenderedPageBreak/>
        <w:drawing>
          <wp:inline distT="0" distB="0" distL="114300" distR="114300">
            <wp:extent cx="5258435" cy="8832215"/>
            <wp:effectExtent l="0" t="0" r="1841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883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1D0D" w:rsidRDefault="00E84EF5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F11D0D" w:rsidRDefault="00E84EF5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F11D0D" w:rsidRDefault="00E84EF5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F11D0D" w:rsidRDefault="00E84EF5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F11D0D" w:rsidRDefault="00E84EF5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F11D0D" w:rsidRDefault="00E84EF5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F11D0D" w:rsidRDefault="00E84EF5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F11D0D" w:rsidRDefault="00E84EF5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F11D0D" w:rsidRDefault="00E84EF5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F11D0D" w:rsidRDefault="00E84EF5" w:rsidP="00E84EF5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F11D0D" w:rsidRDefault="00E84EF5" w:rsidP="00E84EF5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F11D0D" w:rsidRDefault="00E84EF5" w:rsidP="00E84EF5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F11D0D" w:rsidRDefault="00E84EF5" w:rsidP="00E84EF5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F11D0D" w:rsidRDefault="00E84EF5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F11D0D" w:rsidRDefault="00E84EF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F11D0D" w:rsidRDefault="00E84EF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F11D0D" w:rsidRDefault="00E84EF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F11D0D" w:rsidRDefault="00E84EF5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F11D0D" w:rsidRDefault="00E84EF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F11D0D" w:rsidRDefault="00E84EF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F11D0D" w:rsidRDefault="00E84EF5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F11D0D" w:rsidRDefault="00E84EF5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</w:t>
      </w:r>
    </w:p>
    <w:p w:rsidR="00F11D0D" w:rsidRDefault="00E84EF5">
      <w:pPr>
        <w:ind w:firstLineChars="100" w:firstLine="281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F11D0D" w:rsidRDefault="00E84EF5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F11D0D" w:rsidRDefault="00E84EF5">
      <w:pPr>
        <w:pStyle w:val="ac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F11D0D" w:rsidRDefault="00E84EF5">
      <w:pPr>
        <w:pStyle w:val="ac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F11D0D" w:rsidRDefault="00E84EF5">
      <w:pPr>
        <w:pStyle w:val="ac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F11D0D" w:rsidRDefault="00E84EF5" w:rsidP="00E84EF5">
      <w:pPr>
        <w:pStyle w:val="ac"/>
        <w:numPr>
          <w:ilvl w:val="2"/>
          <w:numId w:val="10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F11D0D" w:rsidRDefault="00E84EF5" w:rsidP="00E84EF5">
      <w:pPr>
        <w:pStyle w:val="ac"/>
        <w:numPr>
          <w:ilvl w:val="2"/>
          <w:numId w:val="10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F11D0D" w:rsidRDefault="00E84EF5" w:rsidP="00E84EF5">
      <w:pPr>
        <w:pStyle w:val="ac"/>
        <w:numPr>
          <w:ilvl w:val="2"/>
          <w:numId w:val="10"/>
        </w:numPr>
        <w:ind w:left="0" w:firstLineChars="152" w:firstLine="426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F11D0D" w:rsidRDefault="00E84EF5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F11D0D" w:rsidRDefault="00E84EF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F11D0D" w:rsidRDefault="00E84EF5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F11D0D" w:rsidRDefault="00E84EF5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F11D0D" w:rsidRDefault="00E84EF5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金转为质保金。合同终止且无争议后退回；</w:t>
      </w:r>
    </w:p>
    <w:p w:rsidR="00F11D0D" w:rsidRDefault="00E84EF5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F11D0D" w:rsidRDefault="00E84EF5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F11D0D" w:rsidRDefault="00E84EF5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F11D0D" w:rsidRDefault="00E84EF5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10263000000671743</w:t>
      </w:r>
    </w:p>
    <w:p w:rsidR="00F11D0D" w:rsidRDefault="00E84EF5">
      <w:pPr>
        <w:spacing w:line="360" w:lineRule="auto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F11D0D" w:rsidRDefault="00E84EF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F11D0D" w:rsidRDefault="00E84EF5">
      <w:pPr>
        <w:pStyle w:val="ac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F11D0D" w:rsidRDefault="00E84EF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F11D0D" w:rsidRDefault="00E84EF5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F11D0D" w:rsidRDefault="00E84EF5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F11D0D" w:rsidRDefault="00E84EF5">
      <w:pPr>
        <w:pStyle w:val="ac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F11D0D" w:rsidRDefault="00E84EF5">
      <w:pPr>
        <w:pStyle w:val="ac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F11D0D" w:rsidRDefault="00E84EF5">
      <w:pPr>
        <w:pStyle w:val="ac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F11D0D" w:rsidRDefault="00E84EF5">
      <w:pPr>
        <w:pStyle w:val="ac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F11D0D" w:rsidRDefault="00E84EF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三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、投标期：</w:t>
      </w:r>
    </w:p>
    <w:p w:rsidR="00F11D0D" w:rsidRDefault="00E84EF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27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6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F11D0D" w:rsidRDefault="00E84EF5">
      <w:pPr>
        <w:pStyle w:val="ac"/>
        <w:numPr>
          <w:ilvl w:val="0"/>
          <w:numId w:val="1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F11D0D" w:rsidRDefault="00E84EF5">
      <w:pPr>
        <w:pStyle w:val="ac"/>
        <w:numPr>
          <w:ilvl w:val="0"/>
          <w:numId w:val="1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F11D0D" w:rsidRDefault="00E84EF5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F11D0D" w:rsidRDefault="00E84EF5">
      <w:pPr>
        <w:pStyle w:val="ac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F11D0D" w:rsidRDefault="00E84EF5">
      <w:pPr>
        <w:pStyle w:val="ac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F11D0D" w:rsidRDefault="00E84EF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四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:rsidR="00F11D0D" w:rsidRDefault="00E84EF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F11D0D" w:rsidRDefault="00E84EF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、联系方式：</w:t>
      </w:r>
    </w:p>
    <w:p w:rsidR="00F11D0D" w:rsidRDefault="00E84EF5">
      <w:pPr>
        <w:pStyle w:val="ac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F11D0D" w:rsidRDefault="00E84EF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F11D0D" w:rsidRDefault="00E84EF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F11D0D" w:rsidRDefault="00E84EF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F11D0D" w:rsidRDefault="00E84EF5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F11D0D" w:rsidRDefault="00E84EF5">
      <w:pPr>
        <w:pStyle w:val="ac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F11D0D" w:rsidRDefault="00E84EF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于中强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F11D0D" w:rsidRDefault="00E84EF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="宋体" w:hAnsi="宋体" w:cs="宋体"/>
          <w:sz w:val="24"/>
          <w:szCs w:val="24"/>
          <w:u w:val="single"/>
        </w:rPr>
        <w:t>18610598958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F11D0D" w:rsidRDefault="00F11D0D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11D0D" w:rsidRDefault="00F11D0D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11D0D" w:rsidRDefault="00E84EF5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F11D0D" w:rsidRDefault="00E84EF5">
      <w:pPr>
        <w:wordWrap w:val="0"/>
        <w:jc w:val="center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</w:t>
      </w: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F11D0D" w:rsidRDefault="00E84EF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F11D0D" w:rsidRDefault="00E84EF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F11D0D" w:rsidRDefault="00E84EF5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F11D0D" w:rsidRDefault="00E84EF5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F11D0D" w:rsidRDefault="00E84EF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F11D0D" w:rsidRDefault="00E84EF5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F11D0D" w:rsidRDefault="00E84EF5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F11D0D" w:rsidRDefault="00E84EF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F11D0D" w:rsidRDefault="00E84EF5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F11D0D" w:rsidRDefault="00E84EF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F11D0D" w:rsidRDefault="00E84EF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F11D0D" w:rsidRDefault="00E84E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E84EF5" w:rsidP="00E84EF5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F11D0D" w:rsidRDefault="00F11D0D" w:rsidP="00E84EF5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11D0D" w:rsidRDefault="00E84EF5" w:rsidP="00E84EF5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F11D0D" w:rsidRDefault="00F11D0D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F11D0D" w:rsidRDefault="00E84EF5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11D0D" w:rsidRDefault="00F11D0D" w:rsidP="00E84EF5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F11D0D" w:rsidRDefault="00F11D0D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F11D0D" w:rsidRDefault="00F11D0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1D0D" w:rsidRDefault="00F11D0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1D0D" w:rsidRDefault="00F11D0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1D0D" w:rsidRDefault="00F11D0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1D0D" w:rsidRDefault="00F11D0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1D0D" w:rsidRDefault="00F11D0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1D0D" w:rsidRDefault="00F11D0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1D0D" w:rsidRDefault="00F11D0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1D0D" w:rsidRDefault="00F11D0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1D0D" w:rsidRDefault="00F11D0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1D0D" w:rsidRDefault="00F11D0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1D0D" w:rsidRDefault="00E84EF5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F11D0D" w:rsidRDefault="00E84EF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F11D0D" w:rsidRDefault="00F11D0D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F11D0D" w:rsidRDefault="00E84EF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F11D0D" w:rsidRDefault="00F11D0D">
      <w:pPr>
        <w:ind w:firstLine="648"/>
        <w:rPr>
          <w:rFonts w:asciiTheme="minorEastAsia" w:eastAsiaTheme="minorEastAsia" w:hAnsiTheme="minorEastAsia"/>
          <w:sz w:val="28"/>
        </w:rPr>
      </w:pPr>
    </w:p>
    <w:p w:rsidR="00F11D0D" w:rsidRDefault="00E84EF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F11D0D" w:rsidRDefault="00F11D0D">
      <w:pPr>
        <w:ind w:firstLine="648"/>
        <w:rPr>
          <w:rFonts w:asciiTheme="minorEastAsia" w:eastAsiaTheme="minorEastAsia" w:hAnsiTheme="minorEastAsia"/>
          <w:sz w:val="28"/>
        </w:rPr>
      </w:pPr>
    </w:p>
    <w:p w:rsidR="00F11D0D" w:rsidRDefault="00E84EF5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F11D0D">
        <w:trPr>
          <w:trHeight w:val="2469"/>
          <w:jc w:val="center"/>
        </w:trPr>
        <w:tc>
          <w:tcPr>
            <w:tcW w:w="7338" w:type="dxa"/>
          </w:tcPr>
          <w:p w:rsidR="00F11D0D" w:rsidRDefault="00F11D0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F11D0D" w:rsidRDefault="00E84EF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F11D0D">
        <w:trPr>
          <w:trHeight w:val="2972"/>
          <w:jc w:val="center"/>
        </w:trPr>
        <w:tc>
          <w:tcPr>
            <w:tcW w:w="7338" w:type="dxa"/>
          </w:tcPr>
          <w:p w:rsidR="00F11D0D" w:rsidRDefault="00F11D0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F11D0D" w:rsidRDefault="00E84EF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F11D0D" w:rsidRDefault="00F11D0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1D0D" w:rsidRDefault="00F11D0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1D0D" w:rsidRDefault="00F11D0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1D0D" w:rsidRDefault="00F11D0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1D0D" w:rsidRDefault="00E84EF5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F11D0D" w:rsidRDefault="00E84EF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F11D0D" w:rsidRDefault="00F11D0D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F11D0D" w:rsidRDefault="00E84EF5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F11D0D" w:rsidRDefault="00F11D0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F11D0D" w:rsidRDefault="00E84EF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F11D0D" w:rsidRDefault="00F11D0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F11D0D" w:rsidRDefault="00E84EF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11D0D" w:rsidRDefault="00E84EF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</w:p>
    <w:p w:rsidR="00F11D0D" w:rsidRDefault="00E84EF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11D0D" w:rsidRDefault="00E84EF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11D0D" w:rsidRDefault="00E84EF5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11D0D" w:rsidRDefault="00E84EF5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11D0D" w:rsidRDefault="00F11D0D">
      <w:pPr>
        <w:rPr>
          <w:rFonts w:asciiTheme="minorEastAsia" w:eastAsiaTheme="minorEastAsia" w:hAnsiTheme="minorEastAsia"/>
          <w:sz w:val="32"/>
        </w:rPr>
      </w:pPr>
    </w:p>
    <w:p w:rsidR="00F11D0D" w:rsidRDefault="00F11D0D">
      <w:pPr>
        <w:rPr>
          <w:rFonts w:asciiTheme="minorEastAsia" w:eastAsiaTheme="minorEastAsia" w:hAnsiTheme="minorEastAsia"/>
          <w:sz w:val="32"/>
        </w:rPr>
      </w:pPr>
    </w:p>
    <w:p w:rsidR="00F11D0D" w:rsidRDefault="00F11D0D">
      <w:pPr>
        <w:rPr>
          <w:rFonts w:asciiTheme="minorEastAsia" w:eastAsiaTheme="minorEastAsia" w:hAnsiTheme="minorEastAsia"/>
          <w:sz w:val="32"/>
        </w:rPr>
      </w:pPr>
    </w:p>
    <w:p w:rsidR="00F11D0D" w:rsidRDefault="00F11D0D">
      <w:pPr>
        <w:rPr>
          <w:rFonts w:asciiTheme="minorEastAsia" w:eastAsiaTheme="minorEastAsia" w:hAnsiTheme="minorEastAsia"/>
          <w:sz w:val="32"/>
        </w:rPr>
      </w:pPr>
    </w:p>
    <w:p w:rsidR="00F11D0D" w:rsidRDefault="00E84EF5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F11D0D" w:rsidRDefault="00E84EF5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F11D0D">
        <w:trPr>
          <w:trHeight w:val="5460"/>
        </w:trPr>
        <w:tc>
          <w:tcPr>
            <w:tcW w:w="9000" w:type="dxa"/>
          </w:tcPr>
          <w:p w:rsidR="00F11D0D" w:rsidRDefault="00F11D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1D0D" w:rsidRDefault="00F11D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1D0D" w:rsidRDefault="00F11D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1D0D" w:rsidRDefault="00F11D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1D0D" w:rsidRDefault="00E84EF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F11D0D" w:rsidRDefault="00F11D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1D0D" w:rsidRDefault="00F11D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1D0D" w:rsidRDefault="00F11D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1D0D" w:rsidRDefault="00F11D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F11D0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D0D" w:rsidRDefault="00F11D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1D0D" w:rsidRDefault="00F11D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1D0D" w:rsidRDefault="00F11D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1D0D" w:rsidRDefault="00F11D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1D0D" w:rsidRDefault="00E84EF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F11D0D" w:rsidRDefault="00F11D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1D0D" w:rsidRDefault="00F11D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1D0D" w:rsidRDefault="00F11D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1D0D" w:rsidRDefault="00F11D0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F11D0D" w:rsidRDefault="00F11D0D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F11D0D" w:rsidRDefault="00F11D0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F11D0D" w:rsidRDefault="00E84EF5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F11D0D" w:rsidRDefault="00E84EF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F11D0D" w:rsidRDefault="00E84EF5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F11D0D" w:rsidRDefault="00E84EF5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F11D0D" w:rsidRDefault="00E84EF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1D0D" w:rsidRDefault="00F11D0D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F11D0D" w:rsidRDefault="00E84EF5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F11D0D" w:rsidRDefault="00E84EF5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F11D0D" w:rsidRDefault="00F11D0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F11D0D" w:rsidRDefault="00E84EF5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F11D0D" w:rsidRDefault="00F11D0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11D0D" w:rsidRDefault="00F11D0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F11D0D" w:rsidRDefault="00E84EF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F11D0D" w:rsidRDefault="00E84EF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F11D0D" w:rsidRDefault="00F11D0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11D0D" w:rsidRDefault="00F11D0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11D0D" w:rsidRDefault="00F11D0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11D0D" w:rsidRDefault="00F11D0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11D0D" w:rsidRDefault="00F11D0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11D0D" w:rsidRDefault="00F11D0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11D0D" w:rsidRDefault="00E84EF5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F11D0D" w:rsidRDefault="00E84EF5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F11D0D" w:rsidRDefault="00E84EF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F11D0D" w:rsidRDefault="00F11D0D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F11D0D" w:rsidRDefault="00F11D0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11D0D" w:rsidRDefault="00F11D0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11D0D" w:rsidRDefault="00F11D0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11D0D" w:rsidRDefault="00F11D0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11D0D" w:rsidRDefault="00E84EF5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F11D0D" w:rsidRDefault="00E84EF5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F11D0D" w:rsidRDefault="00F11D0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F11D0D" w:rsidRDefault="00E84EF5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F11D0D" w:rsidRDefault="00F11D0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11D0D" w:rsidRDefault="00F11D0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F11D0D" w:rsidRDefault="00E84EF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F11D0D" w:rsidRDefault="00E84EF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F11D0D" w:rsidRDefault="00F11D0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11D0D" w:rsidRDefault="00F11D0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11D0D" w:rsidRDefault="00F11D0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11D0D" w:rsidRDefault="00F11D0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11D0D" w:rsidRDefault="00F11D0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11D0D" w:rsidRDefault="00F11D0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11D0D" w:rsidRDefault="00E84EF5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F11D0D" w:rsidRDefault="00E84EF5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F11D0D" w:rsidRDefault="00E84EF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F11D0D" w:rsidRDefault="00F11D0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F11D0D" w:rsidRDefault="00E84EF5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F11D0D" w:rsidRDefault="00F11D0D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F11D0D" w:rsidRDefault="00F11D0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F11D0D" w:rsidRDefault="00E84EF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F11D0D">
        <w:trPr>
          <w:cantSplit/>
          <w:trHeight w:val="13011"/>
        </w:trPr>
        <w:tc>
          <w:tcPr>
            <w:tcW w:w="4219" w:type="dxa"/>
            <w:textDirection w:val="tbRl"/>
          </w:tcPr>
          <w:p w:rsidR="00F11D0D" w:rsidRDefault="00F11D0D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F11D0D" w:rsidRDefault="00E84EF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F11D0D" w:rsidRDefault="00F11D0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F11D0D" w:rsidRDefault="00E84EF5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F11D0D" w:rsidRDefault="00F11D0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F11D0D" w:rsidRDefault="00F11D0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F11D0D" w:rsidRDefault="00E84EF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F11D0D" w:rsidRDefault="00E84EF5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F11D0D" w:rsidRDefault="00F11D0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F11D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37D8B0"/>
    <w:multiLevelType w:val="singleLevel"/>
    <w:tmpl w:val="CF37D8B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0AC5C55"/>
    <w:multiLevelType w:val="singleLevel"/>
    <w:tmpl w:val="F0AC5C55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D35F080"/>
    <w:multiLevelType w:val="singleLevel"/>
    <w:tmpl w:val="FD35F08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D53F84C"/>
    <w:multiLevelType w:val="singleLevel"/>
    <w:tmpl w:val="4D53F84C"/>
    <w:lvl w:ilvl="0">
      <w:start w:val="1"/>
      <w:numFmt w:val="decimal"/>
      <w:suff w:val="nothing"/>
      <w:lvlText w:val="%1）"/>
      <w:lvlJc w:val="left"/>
    </w:lvl>
  </w:abstractNum>
  <w:abstractNum w:abstractNumId="13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4">
    <w:nsid w:val="653B69CF"/>
    <w:multiLevelType w:val="singleLevel"/>
    <w:tmpl w:val="653B69CF"/>
    <w:lvl w:ilvl="0">
      <w:start w:val="2"/>
      <w:numFmt w:val="decimal"/>
      <w:suff w:val="nothing"/>
      <w:lvlText w:val="%1、"/>
      <w:lvlJc w:val="left"/>
    </w:lvl>
  </w:abstractNum>
  <w:abstractNum w:abstractNumId="15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14"/>
  </w:num>
  <w:num w:numId="5">
    <w:abstractNumId w:val="12"/>
  </w:num>
  <w:num w:numId="6">
    <w:abstractNumId w:val="3"/>
  </w:num>
  <w:num w:numId="7">
    <w:abstractNumId w:val="10"/>
  </w:num>
  <w:num w:numId="8">
    <w:abstractNumId w:val="15"/>
  </w:num>
  <w:num w:numId="9">
    <w:abstractNumId w:val="4"/>
  </w:num>
  <w:num w:numId="10">
    <w:abstractNumId w:val="8"/>
  </w:num>
  <w:num w:numId="11">
    <w:abstractNumId w:val="11"/>
  </w:num>
  <w:num w:numId="12">
    <w:abstractNumId w:val="9"/>
  </w:num>
  <w:num w:numId="13">
    <w:abstractNumId w:val="16"/>
  </w:num>
  <w:num w:numId="14">
    <w:abstractNumId w:val="13"/>
  </w:num>
  <w:num w:numId="15">
    <w:abstractNumId w:val="5"/>
  </w:num>
  <w:num w:numId="16">
    <w:abstractNumId w:val="7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4E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11D0D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7DA42C0"/>
    <w:rsid w:val="085E022B"/>
    <w:rsid w:val="0C703033"/>
    <w:rsid w:val="0ED3477C"/>
    <w:rsid w:val="113276BC"/>
    <w:rsid w:val="11D13845"/>
    <w:rsid w:val="12D72F55"/>
    <w:rsid w:val="1C7F652D"/>
    <w:rsid w:val="1E5E5E27"/>
    <w:rsid w:val="1E8D11EB"/>
    <w:rsid w:val="2236384B"/>
    <w:rsid w:val="22BD1C12"/>
    <w:rsid w:val="244A2715"/>
    <w:rsid w:val="30270DF6"/>
    <w:rsid w:val="32304DA8"/>
    <w:rsid w:val="37074CE5"/>
    <w:rsid w:val="3814414B"/>
    <w:rsid w:val="3AA17591"/>
    <w:rsid w:val="3B3F5366"/>
    <w:rsid w:val="488D31E0"/>
    <w:rsid w:val="4C43682B"/>
    <w:rsid w:val="51464CCF"/>
    <w:rsid w:val="5694614E"/>
    <w:rsid w:val="5B522E37"/>
    <w:rsid w:val="60CA08D2"/>
    <w:rsid w:val="61720805"/>
    <w:rsid w:val="65B55E9C"/>
    <w:rsid w:val="66EA5E3D"/>
    <w:rsid w:val="6B1868A3"/>
    <w:rsid w:val="6C9E3833"/>
    <w:rsid w:val="6CB3496E"/>
    <w:rsid w:val="6D2375F6"/>
    <w:rsid w:val="710A7C18"/>
    <w:rsid w:val="716B25F9"/>
    <w:rsid w:val="71AB0F75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qFormat/>
    <w:pPr>
      <w:spacing w:after="120"/>
    </w:p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2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1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1"/>
    <w:link w:val="a4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1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font01">
    <w:name w:val="font01"/>
    <w:basedOn w:val="a1"/>
    <w:qFormat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character" w:customStyle="1" w:styleId="font21">
    <w:name w:val="font21"/>
    <w:basedOn w:val="a1"/>
    <w:qFormat/>
    <w:rPr>
      <w:rFonts w:ascii="微软雅黑" w:eastAsia="微软雅黑" w:hAnsi="微软雅黑" w:cs="微软雅黑" w:hint="eastAsia"/>
      <w:color w:val="000000"/>
      <w:sz w:val="22"/>
      <w:szCs w:val="22"/>
      <w:u w:val="none"/>
      <w:vertAlign w:val="superscript"/>
    </w:rPr>
  </w:style>
  <w:style w:type="character" w:customStyle="1" w:styleId="font51">
    <w:name w:val="font51"/>
    <w:basedOn w:val="a1"/>
    <w:qFormat/>
    <w:rPr>
      <w:rFonts w:ascii="微软雅黑" w:eastAsia="微软雅黑" w:hAnsi="微软雅黑" w:cs="微软雅黑" w:hint="eastAsia"/>
      <w:color w:val="000000"/>
      <w:sz w:val="22"/>
      <w:szCs w:val="22"/>
      <w:u w:val="none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qFormat/>
    <w:pPr>
      <w:spacing w:after="120"/>
    </w:p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2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1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1"/>
    <w:link w:val="a4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1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font01">
    <w:name w:val="font01"/>
    <w:basedOn w:val="a1"/>
    <w:qFormat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character" w:customStyle="1" w:styleId="font21">
    <w:name w:val="font21"/>
    <w:basedOn w:val="a1"/>
    <w:qFormat/>
    <w:rPr>
      <w:rFonts w:ascii="微软雅黑" w:eastAsia="微软雅黑" w:hAnsi="微软雅黑" w:cs="微软雅黑" w:hint="eastAsia"/>
      <w:color w:val="000000"/>
      <w:sz w:val="22"/>
      <w:szCs w:val="22"/>
      <w:u w:val="none"/>
      <w:vertAlign w:val="superscript"/>
    </w:rPr>
  </w:style>
  <w:style w:type="character" w:customStyle="1" w:styleId="font51">
    <w:name w:val="font51"/>
    <w:basedOn w:val="a1"/>
    <w:qFormat/>
    <w:rPr>
      <w:rFonts w:ascii="微软雅黑" w:eastAsia="微软雅黑" w:hAnsi="微软雅黑" w:cs="微软雅黑" w:hint="eastAsia"/>
      <w:color w:val="000000"/>
      <w:sz w:val="22"/>
      <w:szCs w:val="22"/>
      <w:u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Excel_Worksheet3.xlsx"/><Relationship Id="rId18" Type="http://schemas.openxmlformats.org/officeDocument/2006/relationships/image" Target="media/image6.emf"/><Relationship Id="rId3" Type="http://schemas.openxmlformats.org/officeDocument/2006/relationships/numbering" Target="numbering.xml"/><Relationship Id="rId21" Type="http://schemas.openxmlformats.org/officeDocument/2006/relationships/package" Target="embeddings/Microsoft_Excel_Worksheet7.xlsx"/><Relationship Id="rId7" Type="http://schemas.openxmlformats.org/officeDocument/2006/relationships/webSettings" Target="webSettings.xml"/><Relationship Id="rId12" Type="http://schemas.openxmlformats.org/officeDocument/2006/relationships/image" Target="media/image3.emf"/><Relationship Id="rId17" Type="http://schemas.openxmlformats.org/officeDocument/2006/relationships/package" Target="embeddings/Microsoft_Excel_Worksheet5.xlsx"/><Relationship Id="rId2" Type="http://schemas.openxmlformats.org/officeDocument/2006/relationships/customXml" Target="../customXml/item2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package" Target="embeddings/Microsoft_Excel_Worksheet2.xlsx"/><Relationship Id="rId24" Type="http://schemas.openxmlformats.org/officeDocument/2006/relationships/theme" Target="theme/theme1.xml"/><Relationship Id="rId5" Type="http://schemas.microsoft.com/office/2007/relationships/stylesWithEffects" Target="stylesWithEffects.xml"/><Relationship Id="rId15" Type="http://schemas.openxmlformats.org/officeDocument/2006/relationships/package" Target="embeddings/Microsoft_Excel_Worksheet4.xlsx"/><Relationship Id="rId23" Type="http://schemas.openxmlformats.org/officeDocument/2006/relationships/fontTable" Target="fontTable.xml"/><Relationship Id="rId10" Type="http://schemas.openxmlformats.org/officeDocument/2006/relationships/image" Target="media/image2.emf"/><Relationship Id="rId19" Type="http://schemas.openxmlformats.org/officeDocument/2006/relationships/package" Target="embeddings/Microsoft_Excel_Worksheet6.xlsx"/><Relationship Id="rId4" Type="http://schemas.openxmlformats.org/officeDocument/2006/relationships/styles" Target="styles.xml"/><Relationship Id="rId9" Type="http://schemas.openxmlformats.org/officeDocument/2006/relationships/package" Target="embeddings/Microsoft_Excel_Worksheet1.xlsx"/><Relationship Id="rId14" Type="http://schemas.openxmlformats.org/officeDocument/2006/relationships/image" Target="media/image4.emf"/><Relationship Id="rId22" Type="http://schemas.openxmlformats.org/officeDocument/2006/relationships/image" Target="media/image8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186B75-9AAB-4B5C-993E-DA1B8BBC4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</TotalTime>
  <Pages>1</Pages>
  <Words>704</Words>
  <Characters>4014</Characters>
  <Application>Microsoft Office Word</Application>
  <DocSecurity>0</DocSecurity>
  <Lines>33</Lines>
  <Paragraphs>9</Paragraphs>
  <ScaleCrop>false</ScaleCrop>
  <Company>Dell Computer</Company>
  <LinksUpToDate>false</LinksUpToDate>
  <CharactersWithSpaces>4709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117</cp:revision>
  <dcterms:created xsi:type="dcterms:W3CDTF">2017-08-23T03:19:00Z</dcterms:created>
  <dcterms:modified xsi:type="dcterms:W3CDTF">2021-04-06T07:48:00Z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5F17D9E91DDC4023BEA693A11BC417F2</vt:lpwstr>
  </property>
</Properties>
</file>