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6420"/>
        </w:tabs>
        <w:spacing w:line="360" w:lineRule="auto"/>
        <w:rPr>
          <w:rFonts w:hint="eastAsia" w:ascii="宋体" w:hAnsi="宋体" w:eastAsia="宋体" w:cs="宋体"/>
          <w:sz w:val="44"/>
          <w:szCs w:val="44"/>
        </w:rPr>
      </w:pPr>
    </w:p>
    <w:p>
      <w:pPr>
        <w:tabs>
          <w:tab w:val="left" w:pos="6420"/>
        </w:tabs>
        <w:spacing w:line="360" w:lineRule="auto"/>
        <w:jc w:val="center"/>
        <w:rPr>
          <w:rFonts w:hint="eastAsia" w:ascii="宋体" w:hAnsi="宋体" w:eastAsia="宋体" w:cs="宋体"/>
          <w:b/>
          <w:bCs/>
          <w:sz w:val="52"/>
          <w:szCs w:val="52"/>
        </w:rPr>
      </w:pPr>
      <w:r>
        <w:rPr>
          <w:rFonts w:hint="eastAsia" w:ascii="宋体" w:hAnsi="宋体" w:eastAsia="宋体" w:cs="宋体"/>
          <w:b/>
          <w:bCs/>
          <w:sz w:val="52"/>
          <w:szCs w:val="52"/>
        </w:rPr>
        <w:t>红星白酒产业园迁建项目一期</w:t>
      </w:r>
    </w:p>
    <w:p>
      <w:pPr>
        <w:spacing w:line="360" w:lineRule="auto"/>
        <w:jc w:val="center"/>
        <w:rPr>
          <w:rFonts w:hint="eastAsia" w:ascii="宋体" w:hAnsi="宋体" w:eastAsia="宋体" w:cs="宋体"/>
          <w:b/>
          <w:bCs/>
          <w:sz w:val="52"/>
          <w:szCs w:val="52"/>
        </w:rPr>
      </w:pPr>
      <w:bookmarkStart w:id="0" w:name="_Toc9369"/>
      <w:r>
        <w:rPr>
          <w:rFonts w:hint="eastAsia" w:ascii="宋体" w:hAnsi="宋体" w:eastAsia="宋体" w:cs="宋体"/>
          <w:b/>
          <w:bCs/>
          <w:sz w:val="52"/>
          <w:szCs w:val="52"/>
        </w:rPr>
        <w:t>液压升降机设备项目</w:t>
      </w:r>
    </w:p>
    <w:p>
      <w:pPr>
        <w:spacing w:line="360" w:lineRule="auto"/>
        <w:jc w:val="center"/>
        <w:rPr>
          <w:rFonts w:hint="eastAsia" w:ascii="宋体" w:hAnsi="宋体" w:eastAsia="宋体" w:cs="宋体"/>
          <w:b/>
          <w:bCs/>
          <w:sz w:val="52"/>
          <w:szCs w:val="52"/>
        </w:rPr>
      </w:pPr>
      <w:r>
        <w:rPr>
          <w:rFonts w:hint="eastAsia" w:ascii="宋体" w:hAnsi="宋体" w:eastAsia="宋体" w:cs="宋体"/>
          <w:b/>
          <w:bCs/>
          <w:sz w:val="52"/>
          <w:szCs w:val="52"/>
        </w:rPr>
        <w:t>技术要求</w:t>
      </w:r>
      <w:bookmarkEnd w:id="0"/>
    </w:p>
    <w:p>
      <w:pPr>
        <w:spacing w:line="360" w:lineRule="auto"/>
        <w:rPr>
          <w:rFonts w:hint="eastAsia" w:ascii="宋体" w:hAnsi="宋体" w:eastAsia="宋体" w:cs="宋体"/>
          <w:b/>
          <w:bCs/>
          <w:sz w:val="52"/>
          <w:szCs w:val="52"/>
        </w:rPr>
      </w:pPr>
    </w:p>
    <w:p>
      <w:pPr>
        <w:rPr>
          <w:rFonts w:hint="eastAsia" w:ascii="宋体" w:hAnsi="宋体" w:eastAsia="宋体" w:cs="宋体"/>
        </w:rPr>
      </w:pPr>
    </w:p>
    <w:p>
      <w:pPr>
        <w:spacing w:line="360" w:lineRule="auto"/>
        <w:jc w:val="center"/>
        <w:rPr>
          <w:rFonts w:hint="eastAsia" w:ascii="宋体" w:hAnsi="宋体" w:eastAsia="宋体" w:cs="宋体"/>
          <w:b/>
          <w:bCs/>
          <w:sz w:val="52"/>
          <w:szCs w:val="52"/>
        </w:rPr>
      </w:pPr>
    </w:p>
    <w:p>
      <w:pPr>
        <w:spacing w:line="360" w:lineRule="auto"/>
        <w:jc w:val="center"/>
        <w:rPr>
          <w:rFonts w:hint="eastAsia" w:ascii="宋体" w:hAnsi="宋体" w:eastAsia="宋体" w:cs="宋体"/>
          <w:b/>
          <w:bCs/>
          <w:sz w:val="52"/>
          <w:szCs w:val="52"/>
        </w:rPr>
      </w:pPr>
    </w:p>
    <w:p>
      <w:pPr>
        <w:spacing w:line="360" w:lineRule="auto"/>
        <w:jc w:val="center"/>
        <w:rPr>
          <w:rFonts w:hint="eastAsia" w:ascii="宋体" w:hAnsi="宋体" w:eastAsia="宋体" w:cs="宋体"/>
          <w:b/>
          <w:sz w:val="52"/>
          <w:szCs w:val="52"/>
        </w:rPr>
        <w:sectPr>
          <w:headerReference r:id="rId3" w:type="default"/>
          <w:footerReference r:id="rId4" w:type="default"/>
          <w:pgSz w:w="11906" w:h="16838"/>
          <w:pgMar w:top="1558" w:right="1418" w:bottom="1558" w:left="1701" w:header="709" w:footer="851" w:gutter="0"/>
          <w:pgNumType w:start="1"/>
          <w:cols w:space="720" w:num="1"/>
          <w:docGrid w:linePitch="312" w:charSpace="0"/>
        </w:sectPr>
      </w:pPr>
      <w:r>
        <w:rPr>
          <w:rFonts w:hint="eastAsia" w:ascii="宋体" w:hAnsi="宋体" w:eastAsia="宋体" w:cs="宋体"/>
          <w:b/>
          <w:bCs/>
          <w:sz w:val="52"/>
          <w:szCs w:val="52"/>
        </w:rPr>
        <w:t>二零二二年</w:t>
      </w:r>
      <w:r>
        <w:rPr>
          <w:rFonts w:hint="eastAsia" w:ascii="宋体" w:hAnsi="宋体" w:eastAsia="宋体" w:cs="宋体"/>
          <w:b/>
          <w:bCs/>
          <w:sz w:val="52"/>
          <w:szCs w:val="52"/>
          <w:lang w:val="en-US" w:eastAsia="zh-CN"/>
        </w:rPr>
        <w:t>九</w:t>
      </w:r>
      <w:r>
        <w:rPr>
          <w:rFonts w:hint="eastAsia" w:ascii="宋体" w:hAnsi="宋体" w:eastAsia="宋体" w:cs="宋体"/>
          <w:b/>
          <w:bCs/>
          <w:sz w:val="52"/>
          <w:szCs w:val="52"/>
        </w:rPr>
        <w:t>月</w:t>
      </w:r>
    </w:p>
    <w:sdt>
      <w:sdtPr>
        <w:rPr>
          <w:rFonts w:hint="eastAsia" w:ascii="宋体" w:hAnsi="宋体" w:eastAsia="宋体" w:cs="宋体"/>
          <w:b/>
          <w:sz w:val="21"/>
        </w:rPr>
        <w:id w:val="147468034"/>
      </w:sdtPr>
      <w:sdtEndPr>
        <w:rPr>
          <w:rFonts w:hint="eastAsia" w:ascii="宋体" w:hAnsi="宋体" w:eastAsia="宋体" w:cs="宋体"/>
          <w:b/>
          <w:kern w:val="44"/>
          <w:sz w:val="28"/>
          <w:szCs w:val="24"/>
        </w:rPr>
      </w:sdtEndPr>
      <w:sdtContent>
        <w:p>
          <w:pPr>
            <w:jc w:val="center"/>
            <w:rPr>
              <w:rFonts w:hint="eastAsia" w:ascii="宋体" w:hAnsi="宋体" w:eastAsia="宋体" w:cs="宋体"/>
            </w:rPr>
          </w:pPr>
          <w:r>
            <w:rPr>
              <w:rFonts w:hint="eastAsia" w:ascii="宋体" w:hAnsi="宋体" w:eastAsia="宋体" w:cs="宋体"/>
              <w:sz w:val="21"/>
            </w:rPr>
            <w:t>目录</w:t>
          </w:r>
        </w:p>
        <w:p>
          <w:pPr>
            <w:pStyle w:val="8"/>
            <w:tabs>
              <w:tab w:val="right" w:leader="dot" w:pos="8306"/>
            </w:tabs>
            <w:ind w:left="960"/>
            <w:rPr>
              <w:rFonts w:hint="eastAsia" w:ascii="宋体" w:hAnsi="宋体" w:eastAsia="宋体" w:cs="宋体"/>
            </w:rPr>
          </w:pPr>
          <w:r>
            <w:rPr>
              <w:rFonts w:hint="eastAsia" w:ascii="宋体" w:hAnsi="宋体" w:eastAsia="宋体" w:cs="宋体"/>
              <w:szCs w:val="24"/>
            </w:rPr>
            <w:fldChar w:fldCharType="begin"/>
          </w:r>
          <w:r>
            <w:rPr>
              <w:rFonts w:hint="eastAsia" w:ascii="宋体" w:hAnsi="宋体" w:eastAsia="宋体" w:cs="宋体"/>
              <w:szCs w:val="24"/>
            </w:rPr>
            <w:instrText xml:space="preserve">TOC \o "1-3" \h \u </w:instrText>
          </w:r>
          <w:r>
            <w:rPr>
              <w:rFonts w:hint="eastAsia" w:ascii="宋体" w:hAnsi="宋体" w:eastAsia="宋体" w:cs="宋体"/>
              <w:szCs w:val="24"/>
            </w:rPr>
            <w:fldChar w:fldCharType="separate"/>
          </w:r>
          <w:r>
            <w:rPr>
              <w:rFonts w:hint="eastAsia" w:ascii="宋体" w:hAnsi="宋体" w:eastAsia="宋体" w:cs="宋体"/>
            </w:rPr>
            <w:fldChar w:fldCharType="begin"/>
          </w:r>
          <w:r>
            <w:rPr>
              <w:rFonts w:hint="eastAsia" w:ascii="宋体" w:hAnsi="宋体" w:eastAsia="宋体" w:cs="宋体"/>
            </w:rPr>
            <w:instrText xml:space="preserve"> HYPERLINK \l "_Toc23945" </w:instrText>
          </w:r>
          <w:r>
            <w:rPr>
              <w:rFonts w:hint="eastAsia" w:ascii="宋体" w:hAnsi="宋体" w:eastAsia="宋体" w:cs="宋体"/>
            </w:rPr>
            <w:fldChar w:fldCharType="separate"/>
          </w:r>
          <w:r>
            <w:rPr>
              <w:rFonts w:hint="eastAsia" w:ascii="宋体" w:hAnsi="宋体" w:eastAsia="宋体" w:cs="宋体"/>
            </w:rPr>
            <w:t>一、项目简介</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_Toc23945 \h </w:instrText>
          </w:r>
          <w:r>
            <w:rPr>
              <w:rFonts w:hint="eastAsia" w:ascii="宋体" w:hAnsi="宋体" w:eastAsia="宋体" w:cs="宋体"/>
            </w:rPr>
            <w:fldChar w:fldCharType="separate"/>
          </w:r>
          <w:r>
            <w:rPr>
              <w:rFonts w:hint="eastAsia" w:ascii="宋体" w:hAnsi="宋体" w:eastAsia="宋体" w:cs="宋体"/>
            </w:rPr>
            <w:t>3</w:t>
          </w:r>
          <w:r>
            <w:rPr>
              <w:rFonts w:hint="eastAsia" w:ascii="宋体" w:hAnsi="宋体" w:eastAsia="宋体" w:cs="宋体"/>
            </w:rPr>
            <w:fldChar w:fldCharType="end"/>
          </w:r>
          <w:r>
            <w:rPr>
              <w:rFonts w:hint="eastAsia" w:ascii="宋体" w:hAnsi="宋体" w:eastAsia="宋体" w:cs="宋体"/>
            </w:rPr>
            <w:fldChar w:fldCharType="end"/>
          </w:r>
        </w:p>
        <w:p>
          <w:pPr>
            <w:pStyle w:val="8"/>
            <w:tabs>
              <w:tab w:val="right" w:leader="dot" w:pos="8306"/>
            </w:tabs>
            <w:ind w:left="960"/>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"_Toc13175" </w:instrText>
          </w:r>
          <w:r>
            <w:rPr>
              <w:rFonts w:hint="eastAsia" w:ascii="宋体" w:hAnsi="宋体" w:eastAsia="宋体" w:cs="宋体"/>
            </w:rPr>
            <w:fldChar w:fldCharType="separate"/>
          </w:r>
          <w:r>
            <w:rPr>
              <w:rFonts w:hint="eastAsia" w:ascii="宋体" w:hAnsi="宋体" w:eastAsia="宋体" w:cs="宋体"/>
            </w:rPr>
            <w:t>二、采购内容</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_Toc13175 \h </w:instrText>
          </w:r>
          <w:r>
            <w:rPr>
              <w:rFonts w:hint="eastAsia" w:ascii="宋体" w:hAnsi="宋体" w:eastAsia="宋体" w:cs="宋体"/>
            </w:rPr>
            <w:fldChar w:fldCharType="separate"/>
          </w:r>
          <w:r>
            <w:rPr>
              <w:rFonts w:hint="eastAsia" w:ascii="宋体" w:hAnsi="宋体" w:eastAsia="宋体" w:cs="宋体"/>
            </w:rPr>
            <w:t>3</w:t>
          </w:r>
          <w:r>
            <w:rPr>
              <w:rFonts w:hint="eastAsia" w:ascii="宋体" w:hAnsi="宋体" w:eastAsia="宋体" w:cs="宋体"/>
            </w:rPr>
            <w:fldChar w:fldCharType="end"/>
          </w:r>
          <w:r>
            <w:rPr>
              <w:rFonts w:hint="eastAsia" w:ascii="宋体" w:hAnsi="宋体" w:eastAsia="宋体" w:cs="宋体"/>
            </w:rPr>
            <w:fldChar w:fldCharType="end"/>
          </w:r>
        </w:p>
        <w:p>
          <w:pPr>
            <w:pStyle w:val="8"/>
            <w:tabs>
              <w:tab w:val="right" w:leader="dot" w:pos="8306"/>
            </w:tabs>
            <w:ind w:left="960"/>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"_Toc25281" </w:instrText>
          </w:r>
          <w:r>
            <w:rPr>
              <w:rFonts w:hint="eastAsia" w:ascii="宋体" w:hAnsi="宋体" w:eastAsia="宋体" w:cs="宋体"/>
            </w:rPr>
            <w:fldChar w:fldCharType="separate"/>
          </w:r>
          <w:r>
            <w:rPr>
              <w:rFonts w:hint="eastAsia" w:ascii="宋体" w:hAnsi="宋体" w:eastAsia="宋体" w:cs="宋体"/>
            </w:rPr>
            <w:t>三、技术要求</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_Toc25281 \h </w:instrText>
          </w:r>
          <w:r>
            <w:rPr>
              <w:rFonts w:hint="eastAsia" w:ascii="宋体" w:hAnsi="宋体" w:eastAsia="宋体" w:cs="宋体"/>
            </w:rPr>
            <w:fldChar w:fldCharType="separate"/>
          </w:r>
          <w:r>
            <w:rPr>
              <w:rFonts w:hint="eastAsia" w:ascii="宋体" w:hAnsi="宋体" w:eastAsia="宋体" w:cs="宋体"/>
            </w:rPr>
            <w:t>3</w:t>
          </w:r>
          <w:r>
            <w:rPr>
              <w:rFonts w:hint="eastAsia" w:ascii="宋体" w:hAnsi="宋体" w:eastAsia="宋体" w:cs="宋体"/>
            </w:rPr>
            <w:fldChar w:fldCharType="end"/>
          </w:r>
          <w:r>
            <w:rPr>
              <w:rFonts w:hint="eastAsia" w:ascii="宋体" w:hAnsi="宋体" w:eastAsia="宋体" w:cs="宋体"/>
            </w:rPr>
            <w:fldChar w:fldCharType="end"/>
          </w:r>
        </w:p>
        <w:p>
          <w:pPr>
            <w:pStyle w:val="8"/>
            <w:tabs>
              <w:tab w:val="right" w:leader="dot" w:pos="8306"/>
            </w:tabs>
            <w:ind w:left="960"/>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"_Toc25240" </w:instrText>
          </w:r>
          <w:r>
            <w:rPr>
              <w:rFonts w:hint="eastAsia" w:ascii="宋体" w:hAnsi="宋体" w:eastAsia="宋体" w:cs="宋体"/>
            </w:rPr>
            <w:fldChar w:fldCharType="separate"/>
          </w:r>
          <w:r>
            <w:rPr>
              <w:rFonts w:hint="eastAsia" w:ascii="宋体" w:hAnsi="宋体" w:eastAsia="宋体" w:cs="宋体"/>
            </w:rPr>
            <w:t>四、执行标准</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_Toc25240 \h </w:instrText>
          </w:r>
          <w:r>
            <w:rPr>
              <w:rFonts w:hint="eastAsia" w:ascii="宋体" w:hAnsi="宋体" w:eastAsia="宋体" w:cs="宋体"/>
            </w:rPr>
            <w:fldChar w:fldCharType="separate"/>
          </w:r>
          <w:r>
            <w:rPr>
              <w:rFonts w:hint="eastAsia" w:ascii="宋体" w:hAnsi="宋体" w:eastAsia="宋体" w:cs="宋体"/>
            </w:rPr>
            <w:t>6</w:t>
          </w:r>
          <w:r>
            <w:rPr>
              <w:rFonts w:hint="eastAsia" w:ascii="宋体" w:hAnsi="宋体" w:eastAsia="宋体" w:cs="宋体"/>
            </w:rPr>
            <w:fldChar w:fldCharType="end"/>
          </w:r>
          <w:r>
            <w:rPr>
              <w:rFonts w:hint="eastAsia" w:ascii="宋体" w:hAnsi="宋体" w:eastAsia="宋体" w:cs="宋体"/>
            </w:rPr>
            <w:fldChar w:fldCharType="end"/>
          </w:r>
        </w:p>
        <w:p>
          <w:pPr>
            <w:pStyle w:val="8"/>
            <w:tabs>
              <w:tab w:val="right" w:leader="dot" w:pos="8306"/>
            </w:tabs>
            <w:ind w:left="960"/>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"_Toc5921" </w:instrText>
          </w:r>
          <w:r>
            <w:rPr>
              <w:rFonts w:hint="eastAsia" w:ascii="宋体" w:hAnsi="宋体" w:eastAsia="宋体" w:cs="宋体"/>
            </w:rPr>
            <w:fldChar w:fldCharType="separate"/>
          </w:r>
          <w:r>
            <w:rPr>
              <w:rFonts w:hint="eastAsia" w:ascii="宋体" w:hAnsi="宋体" w:eastAsia="宋体" w:cs="宋体"/>
            </w:rPr>
            <w:t>五、系统安装调试</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_Toc5921 \h </w:instrText>
          </w:r>
          <w:r>
            <w:rPr>
              <w:rFonts w:hint="eastAsia" w:ascii="宋体" w:hAnsi="宋体" w:eastAsia="宋体" w:cs="宋体"/>
            </w:rPr>
            <w:fldChar w:fldCharType="separate"/>
          </w:r>
          <w:r>
            <w:rPr>
              <w:rFonts w:hint="eastAsia" w:ascii="宋体" w:hAnsi="宋体" w:eastAsia="宋体" w:cs="宋体"/>
            </w:rPr>
            <w:t>6</w:t>
          </w:r>
          <w:r>
            <w:rPr>
              <w:rFonts w:hint="eastAsia" w:ascii="宋体" w:hAnsi="宋体" w:eastAsia="宋体" w:cs="宋体"/>
            </w:rPr>
            <w:fldChar w:fldCharType="end"/>
          </w:r>
          <w:r>
            <w:rPr>
              <w:rFonts w:hint="eastAsia" w:ascii="宋体" w:hAnsi="宋体" w:eastAsia="宋体" w:cs="宋体"/>
            </w:rPr>
            <w:fldChar w:fldCharType="end"/>
          </w:r>
        </w:p>
        <w:p>
          <w:pPr>
            <w:pStyle w:val="8"/>
            <w:tabs>
              <w:tab w:val="right" w:leader="dot" w:pos="8306"/>
            </w:tabs>
            <w:ind w:left="960"/>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"_Toc1481" </w:instrText>
          </w:r>
          <w:r>
            <w:rPr>
              <w:rFonts w:hint="eastAsia" w:ascii="宋体" w:hAnsi="宋体" w:eastAsia="宋体" w:cs="宋体"/>
            </w:rPr>
            <w:fldChar w:fldCharType="separate"/>
          </w:r>
          <w:r>
            <w:rPr>
              <w:rFonts w:hint="eastAsia" w:ascii="宋体" w:hAnsi="宋体" w:eastAsia="宋体" w:cs="宋体"/>
            </w:rPr>
            <w:t>六、售后服务</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_Toc1481 \h </w:instrText>
          </w:r>
          <w:r>
            <w:rPr>
              <w:rFonts w:hint="eastAsia" w:ascii="宋体" w:hAnsi="宋体" w:eastAsia="宋体" w:cs="宋体"/>
            </w:rPr>
            <w:fldChar w:fldCharType="separate"/>
          </w:r>
          <w:r>
            <w:rPr>
              <w:rFonts w:hint="eastAsia" w:ascii="宋体" w:hAnsi="宋体" w:eastAsia="宋体" w:cs="宋体"/>
            </w:rPr>
            <w:t>7</w:t>
          </w:r>
          <w:r>
            <w:rPr>
              <w:rFonts w:hint="eastAsia" w:ascii="宋体" w:hAnsi="宋体" w:eastAsia="宋体" w:cs="宋体"/>
            </w:rPr>
            <w:fldChar w:fldCharType="end"/>
          </w:r>
          <w:r>
            <w:rPr>
              <w:rFonts w:hint="eastAsia" w:ascii="宋体" w:hAnsi="宋体" w:eastAsia="宋体" w:cs="宋体"/>
            </w:rPr>
            <w:fldChar w:fldCharType="end"/>
          </w:r>
        </w:p>
        <w:p>
          <w:pPr>
            <w:pStyle w:val="8"/>
            <w:tabs>
              <w:tab w:val="right" w:leader="dot" w:pos="8306"/>
            </w:tabs>
            <w:ind w:left="960"/>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"_Toc23482" </w:instrText>
          </w:r>
          <w:r>
            <w:rPr>
              <w:rFonts w:hint="eastAsia" w:ascii="宋体" w:hAnsi="宋体" w:eastAsia="宋体" w:cs="宋体"/>
            </w:rPr>
            <w:fldChar w:fldCharType="separate"/>
          </w:r>
          <w:r>
            <w:rPr>
              <w:rFonts w:hint="eastAsia" w:ascii="宋体" w:hAnsi="宋体" w:eastAsia="宋体" w:cs="宋体"/>
            </w:rPr>
            <w:t>七、项目验收要求</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_Toc23482 \h </w:instrText>
          </w:r>
          <w:r>
            <w:rPr>
              <w:rFonts w:hint="eastAsia" w:ascii="宋体" w:hAnsi="宋体" w:eastAsia="宋体" w:cs="宋体"/>
            </w:rPr>
            <w:fldChar w:fldCharType="separate"/>
          </w:r>
          <w:r>
            <w:rPr>
              <w:rFonts w:hint="eastAsia" w:ascii="宋体" w:hAnsi="宋体" w:eastAsia="宋体" w:cs="宋体"/>
            </w:rPr>
            <w:t>7</w:t>
          </w:r>
          <w:r>
            <w:rPr>
              <w:rFonts w:hint="eastAsia" w:ascii="宋体" w:hAnsi="宋体" w:eastAsia="宋体" w:cs="宋体"/>
            </w:rPr>
            <w:fldChar w:fldCharType="end"/>
          </w:r>
          <w:r>
            <w:rPr>
              <w:rFonts w:hint="eastAsia" w:ascii="宋体" w:hAnsi="宋体" w:eastAsia="宋体" w:cs="宋体"/>
            </w:rPr>
            <w:fldChar w:fldCharType="end"/>
          </w:r>
        </w:p>
        <w:p>
          <w:pPr>
            <w:pStyle w:val="34"/>
            <w:keepNext w:val="0"/>
            <w:keepLines w:val="0"/>
            <w:pageBreakBefore/>
            <w:spacing w:before="0" w:after="0" w:line="360" w:lineRule="auto"/>
            <w:rPr>
              <w:rFonts w:hint="eastAsia" w:ascii="宋体" w:hAnsi="宋体" w:eastAsia="宋体" w:cs="宋体"/>
              <w:sz w:val="24"/>
              <w:szCs w:val="24"/>
            </w:rPr>
          </w:pPr>
          <w:r>
            <w:rPr>
              <w:rFonts w:hint="eastAsia" w:ascii="宋体" w:hAnsi="宋体" w:eastAsia="宋体" w:cs="宋体"/>
              <w:szCs w:val="24"/>
            </w:rPr>
            <w:fldChar w:fldCharType="end"/>
          </w:r>
        </w:p>
      </w:sdtContent>
    </w:sdt>
    <w:p>
      <w:pPr>
        <w:pStyle w:val="5"/>
        <w:rPr>
          <w:rFonts w:hint="eastAsia" w:ascii="宋体" w:hAnsi="宋体" w:eastAsia="宋体" w:cs="宋体"/>
        </w:rPr>
      </w:pPr>
      <w:bookmarkStart w:id="1" w:name="_Toc23945"/>
      <w:bookmarkStart w:id="2" w:name="_Toc52263328"/>
      <w:r>
        <w:rPr>
          <w:rFonts w:hint="eastAsia" w:ascii="宋体" w:hAnsi="宋体" w:eastAsia="宋体" w:cs="宋体"/>
        </w:rPr>
        <w:t>一、项目简介</w:t>
      </w:r>
      <w:bookmarkEnd w:id="1"/>
      <w:bookmarkEnd w:id="2"/>
    </w:p>
    <w:p>
      <w:pPr>
        <w:rPr>
          <w:rFonts w:hint="eastAsia" w:ascii="宋体" w:hAnsi="宋体" w:eastAsia="宋体" w:cs="宋体"/>
        </w:rPr>
      </w:pPr>
      <w:bookmarkStart w:id="3" w:name="_Toc66566352"/>
      <w:bookmarkStart w:id="4" w:name="_Toc102726268"/>
      <w:r>
        <w:rPr>
          <w:rFonts w:hint="eastAsia" w:ascii="宋体" w:hAnsi="宋体" w:eastAsia="宋体" w:cs="宋体"/>
        </w:rPr>
        <w:t>项目名称：红星白酒产业园迁建项目一期-</w:t>
      </w:r>
      <w:bookmarkEnd w:id="3"/>
      <w:r>
        <w:rPr>
          <w:rFonts w:hint="eastAsia" w:ascii="宋体" w:hAnsi="宋体" w:eastAsia="宋体" w:cs="宋体"/>
        </w:rPr>
        <w:t>液压升降机设备项目</w:t>
      </w:r>
      <w:bookmarkEnd w:id="4"/>
    </w:p>
    <w:p>
      <w:pPr>
        <w:rPr>
          <w:rFonts w:hint="eastAsia" w:ascii="宋体" w:hAnsi="宋体" w:eastAsia="宋体" w:cs="宋体"/>
        </w:rPr>
      </w:pPr>
      <w:r>
        <w:rPr>
          <w:rFonts w:hint="eastAsia" w:ascii="宋体" w:hAnsi="宋体" w:eastAsia="宋体" w:cs="宋体"/>
        </w:rPr>
        <w:t>项目地点：山西祁县经济开发区新兴产业园</w:t>
      </w:r>
    </w:p>
    <w:p>
      <w:pPr>
        <w:rPr>
          <w:rFonts w:hint="eastAsia" w:ascii="宋体" w:hAnsi="宋体" w:eastAsia="宋体" w:cs="宋体"/>
        </w:rPr>
      </w:pPr>
      <w:r>
        <w:rPr>
          <w:rFonts w:hint="eastAsia" w:ascii="宋体" w:hAnsi="宋体" w:eastAsia="宋体" w:cs="宋体"/>
        </w:rPr>
        <w:t>项目概述：</w:t>
      </w:r>
    </w:p>
    <w:p>
      <w:pPr>
        <w:rPr>
          <w:rFonts w:hint="eastAsia" w:ascii="宋体" w:hAnsi="宋体" w:eastAsia="宋体" w:cs="宋体"/>
        </w:rPr>
      </w:pPr>
      <w:bookmarkStart w:id="5" w:name="_Toc102726269"/>
      <w:r>
        <w:rPr>
          <w:rFonts w:hint="eastAsia" w:ascii="宋体" w:hAnsi="宋体" w:eastAsia="宋体" w:cs="宋体"/>
        </w:rPr>
        <w:t>1、本项目主要包括液压升降机设备的设计、制造、运输、</w:t>
      </w:r>
      <w:r>
        <w:rPr>
          <w:rFonts w:hint="eastAsia" w:ascii="宋体" w:hAnsi="宋体" w:eastAsia="宋体" w:cs="宋体"/>
          <w:lang w:val="en-US" w:eastAsia="zh-CN"/>
        </w:rPr>
        <w:t>安装、</w:t>
      </w:r>
      <w:r>
        <w:rPr>
          <w:rFonts w:hint="eastAsia" w:ascii="宋体" w:hAnsi="宋体" w:eastAsia="宋体" w:cs="宋体"/>
        </w:rPr>
        <w:t>调试、验收及售后服务、使用培训等内容，为交钥匙工程。</w:t>
      </w:r>
      <w:bookmarkEnd w:id="5"/>
    </w:p>
    <w:p>
      <w:pPr>
        <w:rPr>
          <w:rFonts w:hint="eastAsia" w:ascii="宋体" w:hAnsi="宋体" w:eastAsia="宋体" w:cs="宋体"/>
        </w:rPr>
      </w:pPr>
      <w:bookmarkStart w:id="6" w:name="_Toc102726270"/>
      <w:r>
        <w:rPr>
          <w:rFonts w:hint="eastAsia" w:ascii="宋体" w:hAnsi="宋体" w:eastAsia="宋体" w:cs="宋体"/>
        </w:rPr>
        <w:t>2、</w:t>
      </w:r>
      <w:bookmarkEnd w:id="6"/>
      <w:r>
        <w:rPr>
          <w:rFonts w:hint="eastAsia" w:ascii="宋体" w:hAnsi="宋体" w:eastAsia="宋体" w:cs="宋体"/>
        </w:rPr>
        <w:t>本项目包括粮食楼、稻壳楼指定位置处分别定制安装一台防爆液压升降机。</w:t>
      </w:r>
    </w:p>
    <w:p>
      <w:pPr>
        <w:pStyle w:val="2"/>
        <w:rPr>
          <w:rFonts w:hint="eastAsia" w:ascii="宋体" w:hAnsi="宋体" w:eastAsia="宋体" w:cs="宋体"/>
        </w:rPr>
      </w:pPr>
      <w:r>
        <w:rPr>
          <w:rFonts w:hint="eastAsia" w:ascii="宋体" w:hAnsi="宋体" w:eastAsia="宋体" w:cs="宋体"/>
        </w:rPr>
        <w:t>3、设备范围：自甲方指定配电柜开始，液压升降机的所有设备、线路、管道以及安全防护等。</w:t>
      </w:r>
    </w:p>
    <w:p>
      <w:pPr>
        <w:pStyle w:val="5"/>
        <w:rPr>
          <w:rFonts w:hint="eastAsia" w:ascii="宋体" w:hAnsi="宋体" w:eastAsia="宋体" w:cs="宋体"/>
        </w:rPr>
      </w:pPr>
      <w:bookmarkStart w:id="7" w:name="_Toc13175"/>
      <w:r>
        <w:rPr>
          <w:rFonts w:hint="eastAsia" w:ascii="宋体" w:hAnsi="宋体" w:eastAsia="宋体" w:cs="宋体"/>
        </w:rPr>
        <w:t>二、采购内容</w:t>
      </w:r>
      <w:bookmarkEnd w:id="7"/>
    </w:p>
    <w:tbl>
      <w:tblPr>
        <w:tblStyle w:val="17"/>
        <w:tblW w:w="86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9"/>
        <w:gridCol w:w="3261"/>
        <w:gridCol w:w="1842"/>
        <w:gridCol w:w="1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9" w:type="dxa"/>
            <w:vAlign w:val="center"/>
          </w:tcPr>
          <w:p>
            <w:pPr>
              <w:pStyle w:val="2"/>
              <w:jc w:val="center"/>
              <w:rPr>
                <w:rFonts w:hint="eastAsia" w:ascii="宋体" w:hAnsi="宋体" w:eastAsia="宋体" w:cs="宋体"/>
              </w:rPr>
            </w:pPr>
            <w:r>
              <w:rPr>
                <w:rFonts w:hint="eastAsia" w:ascii="宋体" w:hAnsi="宋体" w:eastAsia="宋体" w:cs="宋体"/>
              </w:rPr>
              <w:t>项目名称</w:t>
            </w:r>
          </w:p>
        </w:tc>
        <w:tc>
          <w:tcPr>
            <w:tcW w:w="3261" w:type="dxa"/>
            <w:vAlign w:val="center"/>
          </w:tcPr>
          <w:p>
            <w:pPr>
              <w:pStyle w:val="2"/>
              <w:jc w:val="center"/>
              <w:rPr>
                <w:rFonts w:hint="eastAsia" w:ascii="宋体" w:hAnsi="宋体" w:eastAsia="宋体" w:cs="宋体"/>
              </w:rPr>
            </w:pPr>
            <w:r>
              <w:rPr>
                <w:rFonts w:hint="eastAsia" w:ascii="宋体" w:hAnsi="宋体" w:eastAsia="宋体" w:cs="宋体"/>
              </w:rPr>
              <w:t>规格</w:t>
            </w:r>
          </w:p>
        </w:tc>
        <w:tc>
          <w:tcPr>
            <w:tcW w:w="1842" w:type="dxa"/>
            <w:vAlign w:val="center"/>
          </w:tcPr>
          <w:p>
            <w:pPr>
              <w:pStyle w:val="2"/>
              <w:jc w:val="center"/>
              <w:rPr>
                <w:rFonts w:hint="eastAsia" w:ascii="宋体" w:hAnsi="宋体" w:eastAsia="宋体" w:cs="宋体"/>
              </w:rPr>
            </w:pPr>
            <w:r>
              <w:rPr>
                <w:rFonts w:hint="eastAsia" w:ascii="宋体" w:hAnsi="宋体" w:eastAsia="宋体" w:cs="宋体"/>
              </w:rPr>
              <w:t>数量(套)</w:t>
            </w:r>
          </w:p>
        </w:tc>
        <w:tc>
          <w:tcPr>
            <w:tcW w:w="1701" w:type="dxa"/>
          </w:tcPr>
          <w:p>
            <w:pPr>
              <w:pStyle w:val="2"/>
              <w:jc w:val="center"/>
              <w:rPr>
                <w:rFonts w:hint="eastAsia" w:ascii="宋体" w:hAnsi="宋体" w:eastAsia="宋体" w:cs="宋体"/>
              </w:rPr>
            </w:pPr>
            <w:r>
              <w:rPr>
                <w:rFonts w:hint="eastAsia" w:ascii="宋体" w:hAnsi="宋体" w:eastAsia="宋体" w:cs="宋体"/>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8" w:hRule="atLeast"/>
        </w:trPr>
        <w:tc>
          <w:tcPr>
            <w:tcW w:w="1809" w:type="dxa"/>
            <w:vAlign w:val="center"/>
          </w:tcPr>
          <w:p>
            <w:pPr>
              <w:pStyle w:val="2"/>
              <w:rPr>
                <w:rFonts w:hint="eastAsia" w:ascii="宋体" w:hAnsi="宋体" w:eastAsia="宋体" w:cs="宋体"/>
              </w:rPr>
            </w:pPr>
            <w:r>
              <w:rPr>
                <w:rFonts w:hint="eastAsia" w:ascii="宋体" w:hAnsi="宋体" w:eastAsia="宋体" w:cs="宋体"/>
              </w:rPr>
              <w:t>稻壳楼液压升降机</w:t>
            </w:r>
          </w:p>
        </w:tc>
        <w:tc>
          <w:tcPr>
            <w:tcW w:w="3261" w:type="dxa"/>
            <w:vAlign w:val="center"/>
          </w:tcPr>
          <w:p>
            <w:pPr>
              <w:pStyle w:val="2"/>
              <w:jc w:val="center"/>
              <w:rPr>
                <w:rFonts w:hint="eastAsia" w:ascii="宋体" w:hAnsi="宋体" w:eastAsia="宋体" w:cs="宋体"/>
                <w:bCs/>
                <w:szCs w:val="24"/>
              </w:rPr>
            </w:pPr>
            <w:r>
              <w:rPr>
                <w:rFonts w:hint="eastAsia" w:ascii="宋体" w:hAnsi="宋体" w:eastAsia="宋体" w:cs="宋体"/>
                <w:bCs/>
                <w:kern w:val="0"/>
                <w:szCs w:val="24"/>
              </w:rPr>
              <w:t>3吨-17.5m-1.6m*1.7m</w:t>
            </w:r>
          </w:p>
        </w:tc>
        <w:tc>
          <w:tcPr>
            <w:tcW w:w="1842" w:type="dxa"/>
            <w:vAlign w:val="center"/>
          </w:tcPr>
          <w:p>
            <w:pPr>
              <w:pStyle w:val="2"/>
              <w:jc w:val="center"/>
              <w:rPr>
                <w:rFonts w:hint="eastAsia" w:ascii="宋体" w:hAnsi="宋体" w:eastAsia="宋体" w:cs="宋体"/>
              </w:rPr>
            </w:pPr>
            <w:r>
              <w:rPr>
                <w:rFonts w:hint="eastAsia" w:ascii="宋体" w:hAnsi="宋体" w:eastAsia="宋体" w:cs="宋体"/>
              </w:rPr>
              <w:t>1</w:t>
            </w:r>
          </w:p>
        </w:tc>
        <w:tc>
          <w:tcPr>
            <w:tcW w:w="1701" w:type="dxa"/>
          </w:tcPr>
          <w:p>
            <w:pPr>
              <w:pStyle w:val="2"/>
              <w:rPr>
                <w:rFonts w:hint="eastAsia"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8" w:hRule="atLeast"/>
        </w:trPr>
        <w:tc>
          <w:tcPr>
            <w:tcW w:w="1809" w:type="dxa"/>
            <w:vAlign w:val="center"/>
          </w:tcPr>
          <w:p>
            <w:pPr>
              <w:pStyle w:val="2"/>
              <w:rPr>
                <w:rFonts w:hint="eastAsia" w:ascii="宋体" w:hAnsi="宋体" w:eastAsia="宋体" w:cs="宋体"/>
              </w:rPr>
            </w:pPr>
            <w:bookmarkStart w:id="8" w:name="_Toc25281"/>
            <w:r>
              <w:rPr>
                <w:rFonts w:hint="eastAsia" w:ascii="宋体" w:hAnsi="宋体" w:eastAsia="宋体" w:cs="宋体"/>
              </w:rPr>
              <w:t>粮食楼液压升降机</w:t>
            </w:r>
          </w:p>
        </w:tc>
        <w:tc>
          <w:tcPr>
            <w:tcW w:w="3261" w:type="dxa"/>
            <w:vAlign w:val="center"/>
          </w:tcPr>
          <w:p>
            <w:pPr>
              <w:pStyle w:val="2"/>
              <w:jc w:val="center"/>
              <w:rPr>
                <w:rFonts w:hint="eastAsia" w:ascii="宋体" w:hAnsi="宋体" w:eastAsia="宋体" w:cs="宋体"/>
                <w:bCs/>
                <w:szCs w:val="24"/>
              </w:rPr>
            </w:pPr>
            <w:r>
              <w:rPr>
                <w:rFonts w:hint="eastAsia" w:ascii="宋体" w:hAnsi="宋体" w:eastAsia="宋体" w:cs="宋体"/>
                <w:bCs/>
                <w:color w:val="000000"/>
                <w:szCs w:val="24"/>
              </w:rPr>
              <w:t>3吨-24.1m-1.5m*2.6m</w:t>
            </w:r>
          </w:p>
        </w:tc>
        <w:tc>
          <w:tcPr>
            <w:tcW w:w="1842" w:type="dxa"/>
            <w:vAlign w:val="center"/>
          </w:tcPr>
          <w:p>
            <w:pPr>
              <w:pStyle w:val="2"/>
              <w:jc w:val="center"/>
              <w:rPr>
                <w:rFonts w:hint="eastAsia" w:ascii="宋体" w:hAnsi="宋体" w:eastAsia="宋体" w:cs="宋体"/>
              </w:rPr>
            </w:pPr>
            <w:r>
              <w:rPr>
                <w:rFonts w:hint="eastAsia" w:ascii="宋体" w:hAnsi="宋体" w:eastAsia="宋体" w:cs="宋体"/>
              </w:rPr>
              <w:t>1</w:t>
            </w:r>
          </w:p>
        </w:tc>
        <w:tc>
          <w:tcPr>
            <w:tcW w:w="1701" w:type="dxa"/>
          </w:tcPr>
          <w:p>
            <w:pPr>
              <w:pStyle w:val="2"/>
              <w:rPr>
                <w:rFonts w:hint="eastAsia" w:ascii="宋体" w:hAnsi="宋体" w:eastAsia="宋体" w:cs="宋体"/>
              </w:rPr>
            </w:pPr>
          </w:p>
        </w:tc>
      </w:tr>
    </w:tbl>
    <w:p>
      <w:pPr>
        <w:pStyle w:val="5"/>
        <w:rPr>
          <w:rFonts w:hint="eastAsia" w:ascii="宋体" w:hAnsi="宋体" w:eastAsia="宋体" w:cs="宋体"/>
        </w:rPr>
      </w:pPr>
      <w:r>
        <w:rPr>
          <w:rFonts w:hint="eastAsia" w:ascii="宋体" w:hAnsi="宋体" w:eastAsia="宋体" w:cs="宋体"/>
        </w:rPr>
        <w:t>三、技术要求</w:t>
      </w:r>
      <w:bookmarkEnd w:id="8"/>
    </w:p>
    <w:p>
      <w:pPr>
        <w:pStyle w:val="5"/>
        <w:rPr>
          <w:rFonts w:hint="eastAsia" w:ascii="宋体" w:hAnsi="宋体" w:eastAsia="宋体" w:cs="宋体"/>
          <w:b w:val="0"/>
          <w:bCs w:val="0"/>
          <w:sz w:val="24"/>
          <w:szCs w:val="22"/>
        </w:rPr>
      </w:pPr>
      <w:bookmarkStart w:id="9" w:name="_Toc25240"/>
      <w:r>
        <w:rPr>
          <w:rFonts w:hint="eastAsia" w:ascii="宋体" w:hAnsi="宋体" w:eastAsia="宋体" w:cs="宋体"/>
          <w:b w:val="0"/>
          <w:bCs w:val="0"/>
          <w:sz w:val="24"/>
          <w:szCs w:val="22"/>
        </w:rPr>
        <w:t>3.1液压</w:t>
      </w:r>
      <w:r>
        <w:rPr>
          <w:rFonts w:hint="eastAsia" w:ascii="宋体" w:hAnsi="宋体" w:eastAsia="宋体" w:cs="宋体"/>
          <w:b w:val="0"/>
          <w:bCs w:val="0"/>
          <w:sz w:val="24"/>
          <w:szCs w:val="22"/>
          <w:lang w:val="en-US" w:eastAsia="zh-CN"/>
        </w:rPr>
        <w:t>升降</w:t>
      </w:r>
      <w:bookmarkStart w:id="91" w:name="_GoBack"/>
      <w:bookmarkEnd w:id="91"/>
      <w:r>
        <w:rPr>
          <w:rFonts w:hint="eastAsia" w:ascii="宋体" w:hAnsi="宋体" w:eastAsia="宋体" w:cs="宋体"/>
          <w:b w:val="0"/>
          <w:bCs w:val="0"/>
          <w:sz w:val="24"/>
          <w:szCs w:val="22"/>
        </w:rPr>
        <w:t>机总体要求</w:t>
      </w:r>
    </w:p>
    <w:p>
      <w:pPr>
        <w:pStyle w:val="2"/>
        <w:numPr>
          <w:ilvl w:val="0"/>
          <w:numId w:val="2"/>
        </w:numPr>
        <w:rPr>
          <w:rFonts w:hint="eastAsia" w:ascii="宋体" w:hAnsi="宋体" w:eastAsia="宋体" w:cs="宋体"/>
        </w:rPr>
      </w:pPr>
      <w:r>
        <w:rPr>
          <w:rFonts w:hint="eastAsia" w:ascii="宋体" w:hAnsi="宋体" w:eastAsia="宋体" w:cs="宋体"/>
        </w:rPr>
        <w:t>液压升降机每层停靠，每层单设控制点，</w:t>
      </w:r>
      <w:r>
        <w:rPr>
          <w:rFonts w:hint="eastAsia" w:ascii="宋体" w:hAnsi="宋体" w:eastAsia="宋体" w:cs="宋体"/>
          <w:szCs w:val="24"/>
        </w:rPr>
        <w:t>上下楼层互动联锁，达到安全使用。</w:t>
      </w:r>
    </w:p>
    <w:p>
      <w:pPr>
        <w:pStyle w:val="2"/>
        <w:numPr>
          <w:ilvl w:val="0"/>
          <w:numId w:val="2"/>
        </w:numPr>
        <w:rPr>
          <w:rFonts w:hint="eastAsia" w:ascii="宋体" w:hAnsi="宋体" w:eastAsia="宋体" w:cs="宋体"/>
        </w:rPr>
      </w:pPr>
      <w:r>
        <w:rPr>
          <w:rFonts w:hint="eastAsia" w:ascii="宋体" w:hAnsi="宋体" w:eastAsia="宋体" w:cs="宋体"/>
          <w:szCs w:val="24"/>
        </w:rPr>
        <w:t>采用旁置油缸或双测式油缸，保证运行平稳、维修方便。</w:t>
      </w:r>
    </w:p>
    <w:p>
      <w:pPr>
        <w:pStyle w:val="2"/>
        <w:numPr>
          <w:ilvl w:val="0"/>
          <w:numId w:val="2"/>
        </w:numPr>
        <w:rPr>
          <w:rFonts w:hint="eastAsia" w:ascii="宋体" w:hAnsi="宋体" w:eastAsia="宋体" w:cs="宋体"/>
        </w:rPr>
      </w:pPr>
      <w:r>
        <w:rPr>
          <w:rFonts w:hint="eastAsia" w:ascii="宋体" w:hAnsi="宋体" w:eastAsia="宋体" w:cs="宋体"/>
        </w:rPr>
        <w:t>设停电应急下降措施，缺相错相短路保护。</w:t>
      </w:r>
    </w:p>
    <w:p>
      <w:pPr>
        <w:pStyle w:val="2"/>
        <w:numPr>
          <w:ilvl w:val="0"/>
          <w:numId w:val="2"/>
        </w:numPr>
        <w:rPr>
          <w:rFonts w:hint="eastAsia" w:ascii="宋体" w:hAnsi="宋体" w:eastAsia="宋体" w:cs="宋体"/>
        </w:rPr>
      </w:pPr>
      <w:r>
        <w:rPr>
          <w:rFonts w:hint="eastAsia" w:ascii="宋体" w:hAnsi="宋体" w:eastAsia="宋体" w:cs="宋体"/>
          <w:szCs w:val="24"/>
        </w:rPr>
        <w:t>每层层门南北两侧均可打开，方便厂房内外可相互开，可节省空间。</w:t>
      </w:r>
    </w:p>
    <w:p>
      <w:pPr>
        <w:pStyle w:val="2"/>
        <w:numPr>
          <w:ilvl w:val="0"/>
          <w:numId w:val="2"/>
        </w:numPr>
        <w:rPr>
          <w:rFonts w:hint="eastAsia" w:ascii="宋体" w:hAnsi="宋体" w:eastAsia="宋体" w:cs="宋体"/>
        </w:rPr>
      </w:pPr>
      <w:r>
        <w:rPr>
          <w:rFonts w:hint="eastAsia" w:ascii="宋体" w:hAnsi="宋体" w:eastAsia="宋体" w:cs="宋体"/>
          <w:szCs w:val="24"/>
        </w:rPr>
        <w:t>平台内侧安装0.8米高的护栏，南北两侧安装门。</w:t>
      </w:r>
    </w:p>
    <w:p>
      <w:pPr>
        <w:pStyle w:val="2"/>
        <w:numPr>
          <w:ilvl w:val="0"/>
          <w:numId w:val="2"/>
        </w:numPr>
        <w:rPr>
          <w:rFonts w:hint="eastAsia" w:ascii="宋体" w:hAnsi="宋体" w:eastAsia="宋体" w:cs="宋体"/>
        </w:rPr>
      </w:pPr>
      <w:r>
        <w:rPr>
          <w:rFonts w:hint="eastAsia" w:ascii="宋体" w:hAnsi="宋体" w:eastAsia="宋体" w:cs="宋体"/>
          <w:szCs w:val="24"/>
        </w:rPr>
        <w:t>配置管路破裂阀，当液压系统管路破裂轿厢失速下降时，可自动切断油路停止下降</w:t>
      </w:r>
    </w:p>
    <w:p>
      <w:pPr>
        <w:pStyle w:val="2"/>
        <w:numPr>
          <w:ilvl w:val="0"/>
          <w:numId w:val="2"/>
        </w:numPr>
        <w:rPr>
          <w:rFonts w:hint="eastAsia" w:ascii="宋体" w:hAnsi="宋体" w:eastAsia="宋体" w:cs="宋体"/>
        </w:rPr>
      </w:pPr>
      <w:r>
        <w:rPr>
          <w:rFonts w:hint="eastAsia" w:ascii="宋体" w:hAnsi="宋体" w:eastAsia="宋体" w:cs="宋体"/>
          <w:szCs w:val="24"/>
        </w:rPr>
        <w:t>配置溢流阀，防止上行运动时系统压力过高</w:t>
      </w:r>
    </w:p>
    <w:p>
      <w:pPr>
        <w:pStyle w:val="2"/>
        <w:numPr>
          <w:ilvl w:val="0"/>
          <w:numId w:val="2"/>
        </w:numPr>
        <w:rPr>
          <w:rFonts w:hint="eastAsia" w:ascii="宋体" w:hAnsi="宋体" w:eastAsia="宋体" w:cs="宋体"/>
        </w:rPr>
      </w:pPr>
      <w:r>
        <w:rPr>
          <w:rFonts w:hint="eastAsia" w:ascii="宋体" w:hAnsi="宋体" w:eastAsia="宋体" w:cs="宋体"/>
          <w:szCs w:val="24"/>
        </w:rPr>
        <w:t>配置应急手动，在电源发生故障时可使轿厢应急下降到最近的层楼位置开门。</w:t>
      </w:r>
    </w:p>
    <w:p>
      <w:pPr>
        <w:pStyle w:val="2"/>
        <w:numPr>
          <w:ilvl w:val="0"/>
          <w:numId w:val="2"/>
        </w:numPr>
        <w:rPr>
          <w:rFonts w:hint="eastAsia" w:ascii="宋体" w:hAnsi="宋体" w:eastAsia="宋体" w:cs="宋体"/>
        </w:rPr>
      </w:pPr>
      <w:r>
        <w:rPr>
          <w:rFonts w:hint="eastAsia" w:ascii="宋体" w:hAnsi="宋体" w:eastAsia="宋体" w:cs="宋体"/>
          <w:szCs w:val="24"/>
        </w:rPr>
        <w:t>配置手动泵:当系统发生故障时，可操纵手动泵打出高压油使轿厢上升到最近的层楼位置。</w:t>
      </w:r>
    </w:p>
    <w:p>
      <w:pPr>
        <w:pStyle w:val="2"/>
        <w:numPr>
          <w:ilvl w:val="0"/>
          <w:numId w:val="2"/>
        </w:numPr>
        <w:rPr>
          <w:rFonts w:hint="eastAsia" w:ascii="宋体" w:hAnsi="宋体" w:eastAsia="宋体" w:cs="宋体"/>
        </w:rPr>
      </w:pPr>
      <w:r>
        <w:rPr>
          <w:rFonts w:hint="eastAsia" w:ascii="宋体" w:hAnsi="宋体" w:eastAsia="宋体" w:cs="宋体"/>
          <w:szCs w:val="24"/>
        </w:rPr>
        <w:t>配置油箱油温保护功能，当油箱中油温超过标准设定值时油温保护装置发生信号暂停电梯使用，当油温下降后方可启动。</w:t>
      </w:r>
    </w:p>
    <w:p>
      <w:pPr>
        <w:pStyle w:val="2"/>
        <w:numPr>
          <w:ilvl w:val="0"/>
          <w:numId w:val="2"/>
        </w:numPr>
        <w:rPr>
          <w:rFonts w:hint="eastAsia" w:ascii="宋体" w:hAnsi="宋体" w:eastAsia="宋体" w:cs="宋体"/>
        </w:rPr>
      </w:pPr>
      <w:r>
        <w:rPr>
          <w:rFonts w:hint="eastAsia" w:ascii="宋体" w:hAnsi="宋体" w:eastAsia="宋体" w:cs="宋体"/>
          <w:szCs w:val="24"/>
        </w:rPr>
        <w:t>整套设备所有配件需符合防爆要求。</w:t>
      </w:r>
    </w:p>
    <w:p>
      <w:pPr>
        <w:pStyle w:val="2"/>
        <w:numPr>
          <w:ilvl w:val="0"/>
          <w:numId w:val="2"/>
        </w:numPr>
        <w:rPr>
          <w:rFonts w:hint="eastAsia" w:ascii="宋体" w:hAnsi="宋体" w:eastAsia="宋体" w:cs="宋体"/>
        </w:rPr>
      </w:pPr>
      <w:r>
        <w:rPr>
          <w:rFonts w:hint="eastAsia" w:ascii="宋体" w:hAnsi="宋体" w:eastAsia="宋体" w:cs="宋体"/>
        </w:rPr>
        <w:t>升降机整体安装防护护网。</w:t>
      </w:r>
    </w:p>
    <w:p>
      <w:pPr>
        <w:pStyle w:val="2"/>
        <w:rPr>
          <w:rFonts w:hint="eastAsia" w:ascii="宋体" w:hAnsi="宋体" w:eastAsia="宋体" w:cs="宋体"/>
        </w:rPr>
      </w:pPr>
      <w:r>
        <w:rPr>
          <w:rFonts w:hint="eastAsia" w:ascii="宋体" w:hAnsi="宋体" w:eastAsia="宋体" w:cs="宋体"/>
        </w:rPr>
        <w:t>3.2稻壳楼防爆液压升降机配置</w:t>
      </w:r>
      <w:r>
        <w:rPr>
          <w:rFonts w:hint="eastAsia" w:ascii="宋体" w:hAnsi="宋体" w:eastAsia="宋体" w:cs="宋体"/>
          <w:lang w:val="en-US" w:eastAsia="zh-CN"/>
        </w:rPr>
        <w:t>要求</w:t>
      </w:r>
      <w:r>
        <w:rPr>
          <w:rFonts w:hint="eastAsia" w:ascii="宋体" w:hAnsi="宋体" w:eastAsia="宋体" w:cs="宋体"/>
        </w:rPr>
        <w:t>（</w:t>
      </w:r>
      <w:r>
        <w:rPr>
          <w:rFonts w:hint="eastAsia" w:ascii="宋体" w:hAnsi="宋体" w:eastAsia="宋体" w:cs="宋体"/>
          <w:bCs/>
          <w:kern w:val="0"/>
          <w:szCs w:val="24"/>
        </w:rPr>
        <w:t>3吨-17.5m-1.6m*1.7m</w:t>
      </w:r>
      <w:r>
        <w:rPr>
          <w:rFonts w:hint="eastAsia" w:ascii="宋体" w:hAnsi="宋体" w:eastAsia="宋体" w:cs="宋体"/>
        </w:rPr>
        <w:t>）</w:t>
      </w:r>
    </w:p>
    <w:tbl>
      <w:tblPr>
        <w:tblStyle w:val="16"/>
        <w:tblW w:w="861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26"/>
        <w:gridCol w:w="837"/>
        <w:gridCol w:w="779"/>
        <w:gridCol w:w="1887"/>
        <w:gridCol w:w="1165"/>
        <w:gridCol w:w="1258"/>
        <w:gridCol w:w="206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463" w:type="dxa"/>
            <w:gridSpan w:val="2"/>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sz w:val="21"/>
                <w:szCs w:val="21"/>
              </w:rPr>
            </w:pPr>
            <w:r>
              <w:rPr>
                <w:rStyle w:val="43"/>
                <w:rFonts w:hint="eastAsia" w:ascii="宋体" w:hAnsi="宋体" w:eastAsia="宋体" w:cs="宋体"/>
                <w:sz w:val="21"/>
                <w:szCs w:val="21"/>
              </w:rPr>
              <w:t>产品名称</w:t>
            </w:r>
          </w:p>
        </w:tc>
        <w:tc>
          <w:tcPr>
            <w:tcW w:w="3831" w:type="dxa"/>
            <w:gridSpan w:val="3"/>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sz w:val="21"/>
                <w:szCs w:val="21"/>
              </w:rPr>
            </w:pPr>
            <w:r>
              <w:rPr>
                <w:rStyle w:val="43"/>
                <w:rFonts w:hint="eastAsia" w:ascii="宋体" w:hAnsi="宋体" w:eastAsia="宋体" w:cs="宋体"/>
                <w:sz w:val="21"/>
                <w:szCs w:val="21"/>
              </w:rPr>
              <w:t>规格型号</w:t>
            </w:r>
          </w:p>
        </w:tc>
        <w:tc>
          <w:tcPr>
            <w:tcW w:w="3322" w:type="dxa"/>
            <w:gridSpan w:val="2"/>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sz w:val="21"/>
                <w:szCs w:val="21"/>
              </w:rPr>
            </w:pPr>
            <w:r>
              <w:rPr>
                <w:rStyle w:val="43"/>
                <w:rFonts w:hint="eastAsia" w:ascii="宋体" w:hAnsi="宋体" w:eastAsia="宋体" w:cs="宋体"/>
                <w:sz w:val="21"/>
                <w:szCs w:val="21"/>
              </w:rPr>
              <w:t>台面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1463" w:type="dxa"/>
            <w:gridSpan w:val="2"/>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sz w:val="21"/>
                <w:szCs w:val="21"/>
              </w:rPr>
            </w:pPr>
            <w:r>
              <w:rPr>
                <w:rStyle w:val="43"/>
                <w:rFonts w:hint="eastAsia" w:ascii="宋体" w:hAnsi="宋体" w:eastAsia="宋体" w:cs="宋体"/>
                <w:sz w:val="21"/>
                <w:szCs w:val="21"/>
              </w:rPr>
              <w:t>SJD 导轨式液压升降平台</w:t>
            </w:r>
          </w:p>
        </w:tc>
        <w:tc>
          <w:tcPr>
            <w:tcW w:w="3831" w:type="dxa"/>
            <w:gridSpan w:val="3"/>
            <w:tcBorders>
              <w:top w:val="single" w:color="000000" w:sz="4" w:space="0"/>
              <w:left w:val="single" w:color="000000" w:sz="4" w:space="0"/>
              <w:bottom w:val="single" w:color="000000" w:sz="4" w:space="0"/>
              <w:right w:val="single" w:color="000000" w:sz="4" w:space="0"/>
            </w:tcBorders>
            <w:vAlign w:val="center"/>
          </w:tcPr>
          <w:p>
            <w:pPr>
              <w:pStyle w:val="44"/>
              <w:widowControl/>
              <w:snapToGrid w:val="0"/>
              <w:ind w:firstLine="480" w:firstLineChars="200"/>
              <w:jc w:val="center"/>
              <w:rPr>
                <w:rFonts w:hint="eastAsia" w:ascii="宋体" w:hAnsi="宋体" w:eastAsia="宋体" w:cs="宋体"/>
                <w:bCs/>
                <w:kern w:val="0"/>
                <w:sz w:val="24"/>
                <w:szCs w:val="24"/>
              </w:rPr>
            </w:pPr>
            <w:r>
              <w:rPr>
                <w:rFonts w:hint="eastAsia" w:ascii="宋体" w:hAnsi="宋体" w:eastAsia="宋体" w:cs="宋体"/>
                <w:bCs/>
                <w:kern w:val="0"/>
                <w:sz w:val="24"/>
                <w:szCs w:val="24"/>
              </w:rPr>
              <w:t>3吨-17.5m</w:t>
            </w:r>
          </w:p>
        </w:tc>
        <w:tc>
          <w:tcPr>
            <w:tcW w:w="3322" w:type="dxa"/>
            <w:gridSpan w:val="2"/>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sz w:val="21"/>
                <w:szCs w:val="21"/>
              </w:rPr>
            </w:pPr>
            <w:r>
              <w:rPr>
                <w:rStyle w:val="43"/>
                <w:rFonts w:hint="eastAsia" w:ascii="宋体" w:hAnsi="宋体" w:eastAsia="宋体" w:cs="宋体"/>
                <w:sz w:val="21"/>
                <w:szCs w:val="21"/>
              </w:rPr>
              <w:t xml:space="preserve">  </w:t>
            </w:r>
          </w:p>
          <w:p>
            <w:pPr>
              <w:pStyle w:val="44"/>
              <w:widowControl/>
              <w:snapToGrid w:val="0"/>
              <w:jc w:val="center"/>
              <w:rPr>
                <w:rStyle w:val="43"/>
                <w:rFonts w:hint="eastAsia" w:ascii="宋体" w:hAnsi="宋体" w:eastAsia="宋体" w:cs="宋体"/>
                <w:sz w:val="21"/>
                <w:szCs w:val="21"/>
              </w:rPr>
            </w:pPr>
          </w:p>
          <w:p>
            <w:pPr>
              <w:pStyle w:val="44"/>
              <w:widowControl/>
              <w:snapToGrid w:val="0"/>
              <w:jc w:val="center"/>
              <w:rPr>
                <w:rStyle w:val="43"/>
                <w:rFonts w:hint="eastAsia" w:ascii="宋体" w:hAnsi="宋体" w:eastAsia="宋体" w:cs="宋体"/>
                <w:sz w:val="21"/>
                <w:szCs w:val="21"/>
              </w:rPr>
            </w:pPr>
            <w:r>
              <w:rPr>
                <w:rFonts w:hint="eastAsia" w:ascii="宋体" w:hAnsi="宋体" w:eastAsia="宋体" w:cs="宋体"/>
                <w:sz w:val="24"/>
                <w:szCs w:val="24"/>
              </w:rPr>
              <w:t>1.6m（开门方向）*1.7m</w:t>
            </w:r>
            <w:r>
              <w:rPr>
                <w:rStyle w:val="43"/>
                <w:rFonts w:hint="eastAsia" w:ascii="宋体" w:hAnsi="宋体" w:eastAsia="宋体" w:cs="宋体"/>
                <w:sz w:val="21"/>
                <w:szCs w:val="21"/>
              </w:rPr>
              <w:t xml:space="preserve">  </w:t>
            </w:r>
          </w:p>
          <w:p>
            <w:pPr>
              <w:pStyle w:val="44"/>
              <w:widowControl/>
              <w:snapToGrid w:val="0"/>
              <w:jc w:val="center"/>
              <w:rPr>
                <w:rStyle w:val="43"/>
                <w:rFonts w:hint="eastAsia" w:ascii="宋体" w:hAnsi="宋体" w:eastAsia="宋体" w:cs="宋体"/>
                <w:sz w:val="21"/>
                <w:szCs w:val="21"/>
              </w:rPr>
            </w:pPr>
            <w:r>
              <w:rPr>
                <w:rStyle w:val="43"/>
                <w:rFonts w:hint="eastAsia" w:ascii="宋体" w:hAnsi="宋体" w:eastAsia="宋体" w:cs="宋体"/>
                <w:sz w:val="21"/>
                <w:szCs w:val="21"/>
              </w:rPr>
              <w:t xml:space="preserve"> </w:t>
            </w:r>
          </w:p>
          <w:p>
            <w:pPr>
              <w:pStyle w:val="44"/>
              <w:widowControl/>
              <w:snapToGrid w:val="0"/>
              <w:rPr>
                <w:rStyle w:val="43"/>
                <w:rFonts w:hint="eastAsia" w:ascii="宋体" w:hAnsi="宋体" w:eastAsia="宋体" w:cs="宋体"/>
                <w:color w:val="FF0000"/>
                <w:sz w:val="18"/>
                <w:szCs w:val="18"/>
              </w:rPr>
            </w:pPr>
            <w:r>
              <w:rPr>
                <w:rStyle w:val="43"/>
                <w:rFonts w:hint="eastAsia" w:ascii="宋体" w:hAnsi="宋体" w:eastAsia="宋体" w:cs="宋体"/>
                <w:color w:val="FF0000"/>
                <w:sz w:val="18"/>
                <w:szCs w:val="18"/>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626" w:type="dxa"/>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sz w:val="21"/>
                <w:szCs w:val="21"/>
              </w:rPr>
            </w:pPr>
            <w:r>
              <w:rPr>
                <w:rStyle w:val="43"/>
                <w:rFonts w:hint="eastAsia" w:ascii="宋体" w:hAnsi="宋体" w:eastAsia="宋体" w:cs="宋体"/>
                <w:sz w:val="21"/>
                <w:szCs w:val="21"/>
              </w:rPr>
              <w:t>序号</w:t>
            </w:r>
          </w:p>
        </w:tc>
        <w:tc>
          <w:tcPr>
            <w:tcW w:w="1616" w:type="dxa"/>
            <w:gridSpan w:val="2"/>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sz w:val="21"/>
                <w:szCs w:val="21"/>
              </w:rPr>
            </w:pPr>
            <w:r>
              <w:rPr>
                <w:rStyle w:val="43"/>
                <w:rFonts w:hint="eastAsia" w:ascii="宋体" w:hAnsi="宋体" w:eastAsia="宋体" w:cs="宋体"/>
                <w:sz w:val="21"/>
                <w:szCs w:val="21"/>
              </w:rPr>
              <w:t>名称</w:t>
            </w:r>
          </w:p>
        </w:tc>
        <w:tc>
          <w:tcPr>
            <w:tcW w:w="1887" w:type="dxa"/>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sz w:val="21"/>
                <w:szCs w:val="21"/>
              </w:rPr>
            </w:pPr>
            <w:r>
              <w:rPr>
                <w:rStyle w:val="43"/>
                <w:rFonts w:hint="eastAsia" w:ascii="宋体" w:hAnsi="宋体" w:eastAsia="宋体" w:cs="宋体"/>
                <w:sz w:val="21"/>
                <w:szCs w:val="21"/>
              </w:rPr>
              <w:t>材料名称</w:t>
            </w:r>
          </w:p>
        </w:tc>
        <w:tc>
          <w:tcPr>
            <w:tcW w:w="2423" w:type="dxa"/>
            <w:gridSpan w:val="2"/>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sz w:val="21"/>
                <w:szCs w:val="21"/>
              </w:rPr>
            </w:pPr>
            <w:r>
              <w:rPr>
                <w:rStyle w:val="43"/>
                <w:rFonts w:hint="eastAsia" w:ascii="宋体" w:hAnsi="宋体" w:eastAsia="宋体" w:cs="宋体"/>
                <w:sz w:val="21"/>
                <w:szCs w:val="21"/>
              </w:rPr>
              <w:t>材料规格</w:t>
            </w:r>
          </w:p>
        </w:tc>
        <w:tc>
          <w:tcPr>
            <w:tcW w:w="2064" w:type="dxa"/>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sz w:val="21"/>
                <w:szCs w:val="21"/>
              </w:rPr>
            </w:pPr>
            <w:r>
              <w:rPr>
                <w:rStyle w:val="43"/>
                <w:rFonts w:hint="eastAsia" w:ascii="宋体" w:hAnsi="宋体" w:eastAsia="宋体" w:cs="宋体"/>
                <w:sz w:val="21"/>
                <w:szCs w:val="21"/>
                <w:lang w:val="en-US"/>
              </w:rPr>
              <w:t>品牌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jc w:val="center"/>
        </w:trPr>
        <w:tc>
          <w:tcPr>
            <w:tcW w:w="626" w:type="dxa"/>
            <w:tcBorders>
              <w:top w:val="single" w:color="000000" w:sz="4" w:space="0"/>
              <w:left w:val="single" w:color="000000" w:sz="4" w:space="0"/>
              <w:bottom w:val="single" w:color="000000" w:sz="4" w:space="0"/>
              <w:right w:val="single" w:color="000000" w:sz="4" w:space="0"/>
            </w:tcBorders>
            <w:vAlign w:val="center"/>
          </w:tcPr>
          <w:p>
            <w:pPr>
              <w:pStyle w:val="44"/>
              <w:numPr>
                <w:ilvl w:val="0"/>
                <w:numId w:val="3"/>
              </w:numPr>
              <w:tabs>
                <w:tab w:val="left" w:pos="0"/>
              </w:tabs>
              <w:snapToGrid w:val="0"/>
              <w:jc w:val="center"/>
              <w:rPr>
                <w:rStyle w:val="43"/>
                <w:rFonts w:hint="eastAsia" w:ascii="宋体" w:hAnsi="宋体" w:eastAsia="宋体" w:cs="宋体"/>
                <w:sz w:val="21"/>
                <w:szCs w:val="21"/>
              </w:rPr>
            </w:pPr>
          </w:p>
        </w:tc>
        <w:tc>
          <w:tcPr>
            <w:tcW w:w="1616" w:type="dxa"/>
            <w:gridSpan w:val="2"/>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sz w:val="21"/>
                <w:szCs w:val="21"/>
              </w:rPr>
            </w:pPr>
            <w:r>
              <w:rPr>
                <w:rStyle w:val="43"/>
                <w:rFonts w:hint="eastAsia" w:ascii="宋体" w:hAnsi="宋体" w:eastAsia="宋体" w:cs="宋体"/>
                <w:sz w:val="21"/>
                <w:szCs w:val="21"/>
              </w:rPr>
              <w:t>台面面板</w:t>
            </w:r>
          </w:p>
        </w:tc>
        <w:tc>
          <w:tcPr>
            <w:tcW w:w="1887" w:type="dxa"/>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sz w:val="21"/>
                <w:szCs w:val="21"/>
              </w:rPr>
            </w:pPr>
            <w:r>
              <w:rPr>
                <w:rStyle w:val="43"/>
                <w:rFonts w:hint="eastAsia" w:ascii="宋体" w:hAnsi="宋体" w:eastAsia="宋体" w:cs="宋体"/>
                <w:sz w:val="21"/>
                <w:szCs w:val="21"/>
              </w:rPr>
              <w:t>花纹板</w:t>
            </w:r>
          </w:p>
        </w:tc>
        <w:tc>
          <w:tcPr>
            <w:tcW w:w="2423" w:type="dxa"/>
            <w:gridSpan w:val="2"/>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sz w:val="21"/>
                <w:szCs w:val="21"/>
              </w:rPr>
            </w:pPr>
            <w:r>
              <w:rPr>
                <w:rStyle w:val="43"/>
                <w:rFonts w:hint="eastAsia" w:ascii="宋体" w:hAnsi="宋体" w:eastAsia="宋体" w:cs="宋体"/>
                <w:sz w:val="21"/>
                <w:szCs w:val="21"/>
              </w:rPr>
              <w:t>4mm</w:t>
            </w:r>
          </w:p>
        </w:tc>
        <w:tc>
          <w:tcPr>
            <w:tcW w:w="2064" w:type="dxa"/>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sz w:val="21"/>
                <w:szCs w:val="21"/>
              </w:rPr>
            </w:pPr>
            <w:r>
              <w:rPr>
                <w:rStyle w:val="43"/>
                <w:rFonts w:hint="eastAsia" w:ascii="宋体" w:hAnsi="宋体" w:eastAsia="宋体" w:cs="宋体"/>
                <w:sz w:val="21"/>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626" w:type="dxa"/>
            <w:tcBorders>
              <w:top w:val="single" w:color="000000" w:sz="4" w:space="0"/>
              <w:left w:val="single" w:color="000000" w:sz="4" w:space="0"/>
              <w:bottom w:val="single" w:color="000000" w:sz="4" w:space="0"/>
              <w:right w:val="single" w:color="000000" w:sz="4" w:space="0"/>
            </w:tcBorders>
            <w:vAlign w:val="center"/>
          </w:tcPr>
          <w:p>
            <w:pPr>
              <w:pStyle w:val="44"/>
              <w:numPr>
                <w:ilvl w:val="0"/>
                <w:numId w:val="3"/>
              </w:numPr>
              <w:tabs>
                <w:tab w:val="left" w:pos="0"/>
              </w:tabs>
              <w:snapToGrid w:val="0"/>
              <w:jc w:val="center"/>
              <w:rPr>
                <w:rStyle w:val="43"/>
                <w:rFonts w:hint="eastAsia" w:ascii="宋体" w:hAnsi="宋体" w:eastAsia="宋体" w:cs="宋体"/>
                <w:sz w:val="21"/>
                <w:szCs w:val="21"/>
              </w:rPr>
            </w:pPr>
          </w:p>
        </w:tc>
        <w:tc>
          <w:tcPr>
            <w:tcW w:w="1616" w:type="dxa"/>
            <w:gridSpan w:val="2"/>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sz w:val="21"/>
                <w:szCs w:val="21"/>
              </w:rPr>
            </w:pPr>
            <w:r>
              <w:rPr>
                <w:rStyle w:val="43"/>
                <w:rFonts w:hint="eastAsia" w:ascii="宋体" w:hAnsi="宋体" w:eastAsia="宋体" w:cs="宋体"/>
                <w:sz w:val="21"/>
                <w:szCs w:val="21"/>
              </w:rPr>
              <w:t>台面框架</w:t>
            </w:r>
          </w:p>
        </w:tc>
        <w:tc>
          <w:tcPr>
            <w:tcW w:w="1887" w:type="dxa"/>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sz w:val="21"/>
                <w:szCs w:val="21"/>
              </w:rPr>
            </w:pPr>
            <w:r>
              <w:rPr>
                <w:rStyle w:val="43"/>
                <w:rFonts w:hint="eastAsia" w:ascii="宋体" w:hAnsi="宋体" w:eastAsia="宋体" w:cs="宋体"/>
                <w:sz w:val="21"/>
                <w:szCs w:val="21"/>
              </w:rPr>
              <w:t>高强度矩形管</w:t>
            </w:r>
          </w:p>
        </w:tc>
        <w:tc>
          <w:tcPr>
            <w:tcW w:w="2423" w:type="dxa"/>
            <w:gridSpan w:val="2"/>
            <w:tcBorders>
              <w:top w:val="single" w:color="000000" w:sz="4" w:space="0"/>
              <w:left w:val="single" w:color="000000" w:sz="4" w:space="0"/>
              <w:bottom w:val="single" w:color="000000" w:sz="4" w:space="0"/>
              <w:right w:val="single" w:color="000000" w:sz="4" w:space="0"/>
            </w:tcBorders>
            <w:vAlign w:val="center"/>
          </w:tcPr>
          <w:p>
            <w:pPr>
              <w:pStyle w:val="44"/>
              <w:widowControl/>
              <w:snapToGrid w:val="0"/>
              <w:rPr>
                <w:rStyle w:val="43"/>
                <w:rFonts w:hint="eastAsia" w:ascii="宋体" w:hAnsi="宋体" w:eastAsia="宋体" w:cs="宋体"/>
                <w:sz w:val="21"/>
                <w:szCs w:val="21"/>
              </w:rPr>
            </w:pPr>
            <w:r>
              <w:rPr>
                <w:rStyle w:val="43"/>
                <w:rFonts w:hint="eastAsia" w:ascii="宋体" w:hAnsi="宋体" w:eastAsia="宋体" w:cs="宋体"/>
                <w:sz w:val="21"/>
                <w:szCs w:val="21"/>
              </w:rPr>
              <w:t xml:space="preserve">      150*70*3.75</w:t>
            </w:r>
          </w:p>
        </w:tc>
        <w:tc>
          <w:tcPr>
            <w:tcW w:w="2064" w:type="dxa"/>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sz w:val="21"/>
                <w:szCs w:val="21"/>
              </w:rPr>
            </w:pPr>
            <w:r>
              <w:rPr>
                <w:rStyle w:val="43"/>
                <w:rFonts w:hint="eastAsia" w:ascii="宋体" w:hAnsi="宋体" w:eastAsia="宋体" w:cs="宋体"/>
                <w:sz w:val="21"/>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626" w:type="dxa"/>
            <w:tcBorders>
              <w:top w:val="single" w:color="000000" w:sz="4" w:space="0"/>
              <w:left w:val="single" w:color="000000" w:sz="4" w:space="0"/>
              <w:bottom w:val="single" w:color="000000" w:sz="4" w:space="0"/>
              <w:right w:val="single" w:color="000000" w:sz="4" w:space="0"/>
            </w:tcBorders>
            <w:vAlign w:val="center"/>
          </w:tcPr>
          <w:p>
            <w:pPr>
              <w:pStyle w:val="44"/>
              <w:numPr>
                <w:ilvl w:val="0"/>
                <w:numId w:val="3"/>
              </w:numPr>
              <w:tabs>
                <w:tab w:val="left" w:pos="0"/>
              </w:tabs>
              <w:snapToGrid w:val="0"/>
              <w:jc w:val="center"/>
              <w:rPr>
                <w:rStyle w:val="43"/>
                <w:rFonts w:hint="eastAsia" w:ascii="宋体" w:hAnsi="宋体" w:eastAsia="宋体" w:cs="宋体"/>
                <w:sz w:val="21"/>
                <w:szCs w:val="21"/>
              </w:rPr>
            </w:pPr>
          </w:p>
        </w:tc>
        <w:tc>
          <w:tcPr>
            <w:tcW w:w="1616" w:type="dxa"/>
            <w:gridSpan w:val="2"/>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sz w:val="21"/>
                <w:szCs w:val="21"/>
              </w:rPr>
            </w:pPr>
            <w:r>
              <w:rPr>
                <w:rStyle w:val="43"/>
                <w:rFonts w:hint="eastAsia" w:ascii="宋体" w:hAnsi="宋体" w:eastAsia="宋体" w:cs="宋体"/>
                <w:sz w:val="21"/>
                <w:szCs w:val="21"/>
              </w:rPr>
              <w:t>导轨滑道</w:t>
            </w:r>
          </w:p>
        </w:tc>
        <w:tc>
          <w:tcPr>
            <w:tcW w:w="1887" w:type="dxa"/>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sz w:val="21"/>
                <w:szCs w:val="21"/>
              </w:rPr>
            </w:pPr>
            <w:r>
              <w:rPr>
                <w:rStyle w:val="43"/>
                <w:rFonts w:hint="eastAsia" w:ascii="宋体" w:hAnsi="宋体" w:eastAsia="宋体" w:cs="宋体"/>
                <w:sz w:val="21"/>
                <w:szCs w:val="21"/>
              </w:rPr>
              <w:t>高强度矩形管</w:t>
            </w:r>
          </w:p>
        </w:tc>
        <w:tc>
          <w:tcPr>
            <w:tcW w:w="2423" w:type="dxa"/>
            <w:gridSpan w:val="2"/>
            <w:tcBorders>
              <w:top w:val="single" w:color="000000" w:sz="4" w:space="0"/>
              <w:left w:val="single" w:color="000000" w:sz="4" w:space="0"/>
              <w:bottom w:val="single" w:color="000000" w:sz="4" w:space="0"/>
              <w:right w:val="single" w:color="000000" w:sz="4" w:space="0"/>
            </w:tcBorders>
            <w:vAlign w:val="center"/>
          </w:tcPr>
          <w:p>
            <w:pPr>
              <w:pStyle w:val="44"/>
              <w:widowControl/>
              <w:snapToGrid w:val="0"/>
              <w:rPr>
                <w:rStyle w:val="43"/>
                <w:rFonts w:hint="eastAsia" w:ascii="宋体" w:hAnsi="宋体" w:eastAsia="宋体" w:cs="宋体"/>
                <w:sz w:val="21"/>
                <w:szCs w:val="21"/>
              </w:rPr>
            </w:pPr>
            <w:r>
              <w:rPr>
                <w:rStyle w:val="43"/>
                <w:rFonts w:hint="eastAsia" w:ascii="宋体" w:hAnsi="宋体" w:eastAsia="宋体" w:cs="宋体"/>
                <w:sz w:val="21"/>
                <w:szCs w:val="21"/>
              </w:rPr>
              <w:t>80*80*3.5方管4组</w:t>
            </w:r>
          </w:p>
        </w:tc>
        <w:tc>
          <w:tcPr>
            <w:tcW w:w="2064" w:type="dxa"/>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sz w:val="21"/>
                <w:szCs w:val="21"/>
              </w:rPr>
            </w:pPr>
            <w:r>
              <w:rPr>
                <w:rStyle w:val="43"/>
                <w:rFonts w:hint="eastAsia" w:ascii="宋体" w:hAnsi="宋体" w:eastAsia="宋体" w:cs="宋体"/>
                <w:sz w:val="21"/>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626" w:type="dxa"/>
            <w:tcBorders>
              <w:top w:val="single" w:color="000000" w:sz="4" w:space="0"/>
              <w:left w:val="single" w:color="000000" w:sz="4" w:space="0"/>
              <w:bottom w:val="single" w:color="000000" w:sz="4" w:space="0"/>
              <w:right w:val="single" w:color="000000" w:sz="4" w:space="0"/>
            </w:tcBorders>
            <w:vAlign w:val="center"/>
          </w:tcPr>
          <w:p>
            <w:pPr>
              <w:pStyle w:val="44"/>
              <w:numPr>
                <w:ilvl w:val="0"/>
                <w:numId w:val="3"/>
              </w:numPr>
              <w:tabs>
                <w:tab w:val="left" w:pos="0"/>
              </w:tabs>
              <w:snapToGrid w:val="0"/>
              <w:jc w:val="center"/>
              <w:rPr>
                <w:rStyle w:val="43"/>
                <w:rFonts w:hint="eastAsia" w:ascii="宋体" w:hAnsi="宋体" w:eastAsia="宋体" w:cs="宋体"/>
                <w:sz w:val="21"/>
                <w:szCs w:val="21"/>
              </w:rPr>
            </w:pPr>
          </w:p>
        </w:tc>
        <w:tc>
          <w:tcPr>
            <w:tcW w:w="1616" w:type="dxa"/>
            <w:gridSpan w:val="2"/>
            <w:vMerge w:val="restart"/>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sz w:val="21"/>
                <w:szCs w:val="21"/>
              </w:rPr>
            </w:pPr>
            <w:r>
              <w:rPr>
                <w:rStyle w:val="43"/>
                <w:rFonts w:hint="eastAsia" w:ascii="宋体" w:hAnsi="宋体" w:eastAsia="宋体" w:cs="宋体"/>
                <w:sz w:val="21"/>
                <w:szCs w:val="21"/>
              </w:rPr>
              <w:t>液压系统</w:t>
            </w:r>
          </w:p>
        </w:tc>
        <w:tc>
          <w:tcPr>
            <w:tcW w:w="1887" w:type="dxa"/>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sz w:val="21"/>
                <w:szCs w:val="21"/>
                <w:highlight w:val="none"/>
              </w:rPr>
            </w:pPr>
            <w:r>
              <w:rPr>
                <w:rStyle w:val="43"/>
                <w:rFonts w:hint="eastAsia" w:ascii="宋体" w:hAnsi="宋体" w:eastAsia="宋体" w:cs="宋体"/>
                <w:sz w:val="21"/>
                <w:szCs w:val="21"/>
                <w:highlight w:val="none"/>
              </w:rPr>
              <w:t>液压电机</w:t>
            </w:r>
          </w:p>
        </w:tc>
        <w:tc>
          <w:tcPr>
            <w:tcW w:w="2423" w:type="dxa"/>
            <w:gridSpan w:val="2"/>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sz w:val="21"/>
                <w:szCs w:val="21"/>
                <w:highlight w:val="none"/>
              </w:rPr>
            </w:pPr>
            <w:r>
              <w:rPr>
                <w:rStyle w:val="43"/>
                <w:rFonts w:hint="eastAsia" w:ascii="宋体" w:hAnsi="宋体" w:eastAsia="宋体" w:cs="宋体"/>
                <w:sz w:val="21"/>
                <w:szCs w:val="21"/>
                <w:highlight w:val="none"/>
              </w:rPr>
              <w:t>防爆</w:t>
            </w:r>
          </w:p>
        </w:tc>
        <w:tc>
          <w:tcPr>
            <w:tcW w:w="2064" w:type="dxa"/>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sz w:val="21"/>
                <w:szCs w:val="21"/>
                <w:highlight w:val="none"/>
                <w:lang w:eastAsia="zh-CN"/>
              </w:rPr>
            </w:pPr>
            <w:r>
              <w:rPr>
                <w:rFonts w:hint="eastAsia" w:ascii="宋体" w:hAnsi="宋体" w:eastAsia="宋体" w:cs="宋体"/>
                <w:color w:val="000000"/>
                <w:kern w:val="0"/>
                <w:sz w:val="18"/>
                <w:szCs w:val="18"/>
                <w:highlight w:val="none"/>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626" w:type="dxa"/>
            <w:tcBorders>
              <w:top w:val="single" w:color="000000" w:sz="4" w:space="0"/>
              <w:left w:val="single" w:color="000000" w:sz="4" w:space="0"/>
              <w:bottom w:val="single" w:color="000000" w:sz="4" w:space="0"/>
              <w:right w:val="single" w:color="000000" w:sz="4" w:space="0"/>
            </w:tcBorders>
            <w:vAlign w:val="center"/>
          </w:tcPr>
          <w:p>
            <w:pPr>
              <w:pStyle w:val="44"/>
              <w:numPr>
                <w:ilvl w:val="0"/>
                <w:numId w:val="3"/>
              </w:numPr>
              <w:tabs>
                <w:tab w:val="left" w:pos="0"/>
              </w:tabs>
              <w:snapToGrid w:val="0"/>
              <w:jc w:val="center"/>
              <w:rPr>
                <w:rStyle w:val="43"/>
                <w:rFonts w:hint="eastAsia" w:ascii="宋体" w:hAnsi="宋体" w:eastAsia="宋体" w:cs="宋体"/>
                <w:sz w:val="21"/>
                <w:szCs w:val="21"/>
              </w:rPr>
            </w:pPr>
          </w:p>
        </w:tc>
        <w:tc>
          <w:tcPr>
            <w:tcW w:w="1616" w:type="dxa"/>
            <w:gridSpan w:val="2"/>
            <w:vMerge w:val="continue"/>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sz w:val="21"/>
                <w:szCs w:val="21"/>
              </w:rPr>
            </w:pPr>
          </w:p>
        </w:tc>
        <w:tc>
          <w:tcPr>
            <w:tcW w:w="1887" w:type="dxa"/>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sz w:val="21"/>
                <w:szCs w:val="21"/>
              </w:rPr>
            </w:pPr>
            <w:r>
              <w:rPr>
                <w:rStyle w:val="43"/>
                <w:rFonts w:hint="eastAsia" w:ascii="宋体" w:hAnsi="宋体" w:eastAsia="宋体" w:cs="宋体"/>
                <w:sz w:val="21"/>
                <w:szCs w:val="21"/>
              </w:rPr>
              <w:t>液压泵齿轮泵</w:t>
            </w:r>
          </w:p>
        </w:tc>
        <w:tc>
          <w:tcPr>
            <w:tcW w:w="2423" w:type="dxa"/>
            <w:gridSpan w:val="2"/>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sz w:val="21"/>
                <w:szCs w:val="21"/>
              </w:rPr>
            </w:pPr>
            <w:r>
              <w:rPr>
                <w:rStyle w:val="43"/>
                <w:rFonts w:hint="eastAsia" w:ascii="宋体" w:hAnsi="宋体" w:eastAsia="宋体" w:cs="宋体"/>
                <w:sz w:val="21"/>
                <w:szCs w:val="21"/>
              </w:rPr>
              <w:t>380V工作压力13Mpa</w:t>
            </w:r>
          </w:p>
        </w:tc>
        <w:tc>
          <w:tcPr>
            <w:tcW w:w="2064" w:type="dxa"/>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sz w:val="21"/>
                <w:szCs w:val="21"/>
              </w:rPr>
            </w:pPr>
            <w:r>
              <w:rPr>
                <w:rStyle w:val="43"/>
                <w:rFonts w:hint="eastAsia" w:ascii="宋体" w:hAnsi="宋体" w:eastAsia="宋体" w:cs="宋体"/>
                <w:sz w:val="21"/>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626" w:type="dxa"/>
            <w:tcBorders>
              <w:top w:val="single" w:color="000000" w:sz="4" w:space="0"/>
              <w:left w:val="single" w:color="000000" w:sz="4" w:space="0"/>
              <w:bottom w:val="single" w:color="000000" w:sz="4" w:space="0"/>
              <w:right w:val="single" w:color="000000" w:sz="4" w:space="0"/>
            </w:tcBorders>
            <w:vAlign w:val="center"/>
          </w:tcPr>
          <w:p>
            <w:pPr>
              <w:pStyle w:val="44"/>
              <w:numPr>
                <w:ilvl w:val="0"/>
                <w:numId w:val="3"/>
              </w:numPr>
              <w:tabs>
                <w:tab w:val="left" w:pos="0"/>
              </w:tabs>
              <w:snapToGrid w:val="0"/>
              <w:jc w:val="center"/>
              <w:rPr>
                <w:rStyle w:val="43"/>
                <w:rFonts w:hint="eastAsia" w:ascii="宋体" w:hAnsi="宋体" w:eastAsia="宋体" w:cs="宋体"/>
                <w:sz w:val="21"/>
                <w:szCs w:val="21"/>
              </w:rPr>
            </w:pPr>
          </w:p>
        </w:tc>
        <w:tc>
          <w:tcPr>
            <w:tcW w:w="1616" w:type="dxa"/>
            <w:gridSpan w:val="2"/>
            <w:vMerge w:val="continue"/>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sz w:val="21"/>
                <w:szCs w:val="21"/>
              </w:rPr>
            </w:pPr>
          </w:p>
        </w:tc>
        <w:tc>
          <w:tcPr>
            <w:tcW w:w="1887" w:type="dxa"/>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sz w:val="21"/>
                <w:szCs w:val="21"/>
                <w:highlight w:val="yellow"/>
              </w:rPr>
            </w:pPr>
            <w:r>
              <w:rPr>
                <w:rStyle w:val="43"/>
                <w:rFonts w:hint="eastAsia" w:ascii="宋体" w:hAnsi="宋体" w:eastAsia="宋体" w:cs="宋体"/>
                <w:sz w:val="21"/>
                <w:szCs w:val="21"/>
                <w:highlight w:val="none"/>
              </w:rPr>
              <w:t>电磁线圈</w:t>
            </w:r>
          </w:p>
        </w:tc>
        <w:tc>
          <w:tcPr>
            <w:tcW w:w="2423" w:type="dxa"/>
            <w:gridSpan w:val="2"/>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sz w:val="21"/>
                <w:szCs w:val="21"/>
                <w:highlight w:val="yellow"/>
              </w:rPr>
            </w:pPr>
            <w:r>
              <w:rPr>
                <w:rStyle w:val="43"/>
                <w:rFonts w:hint="eastAsia" w:ascii="宋体" w:hAnsi="宋体" w:eastAsia="宋体" w:cs="宋体"/>
                <w:sz w:val="21"/>
                <w:szCs w:val="21"/>
                <w:highlight w:val="none"/>
              </w:rPr>
              <w:t>防爆</w:t>
            </w:r>
          </w:p>
        </w:tc>
        <w:tc>
          <w:tcPr>
            <w:tcW w:w="2064" w:type="dxa"/>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sz w:val="21"/>
                <w:szCs w:val="21"/>
                <w:highlight w:val="yellow"/>
                <w:lang w:val="en-US" w:eastAsia="zh-CN"/>
              </w:rPr>
            </w:pPr>
            <w:r>
              <w:rPr>
                <w:rStyle w:val="43"/>
                <w:rFonts w:hint="eastAsia" w:ascii="宋体" w:hAnsi="宋体" w:eastAsia="宋体" w:cs="宋体"/>
                <w:sz w:val="21"/>
                <w:szCs w:val="21"/>
                <w:highlight w:val="none"/>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626" w:type="dxa"/>
            <w:tcBorders>
              <w:top w:val="single" w:color="000000" w:sz="4" w:space="0"/>
              <w:left w:val="single" w:color="000000" w:sz="4" w:space="0"/>
              <w:bottom w:val="single" w:color="000000" w:sz="4" w:space="0"/>
              <w:right w:val="single" w:color="000000" w:sz="4" w:space="0"/>
            </w:tcBorders>
            <w:vAlign w:val="center"/>
          </w:tcPr>
          <w:p>
            <w:pPr>
              <w:pStyle w:val="44"/>
              <w:numPr>
                <w:ilvl w:val="0"/>
                <w:numId w:val="3"/>
              </w:numPr>
              <w:tabs>
                <w:tab w:val="left" w:pos="0"/>
              </w:tabs>
              <w:snapToGrid w:val="0"/>
              <w:jc w:val="center"/>
              <w:rPr>
                <w:rStyle w:val="43"/>
                <w:rFonts w:hint="eastAsia" w:ascii="宋体" w:hAnsi="宋体" w:eastAsia="宋体" w:cs="宋体"/>
                <w:sz w:val="21"/>
                <w:szCs w:val="21"/>
              </w:rPr>
            </w:pPr>
          </w:p>
        </w:tc>
        <w:tc>
          <w:tcPr>
            <w:tcW w:w="1616" w:type="dxa"/>
            <w:gridSpan w:val="2"/>
            <w:vMerge w:val="continue"/>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sz w:val="21"/>
                <w:szCs w:val="21"/>
              </w:rPr>
            </w:pPr>
          </w:p>
        </w:tc>
        <w:tc>
          <w:tcPr>
            <w:tcW w:w="1887" w:type="dxa"/>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sz w:val="21"/>
                <w:szCs w:val="21"/>
              </w:rPr>
            </w:pPr>
            <w:r>
              <w:rPr>
                <w:rStyle w:val="43"/>
                <w:rFonts w:hint="eastAsia" w:ascii="宋体" w:hAnsi="宋体" w:eastAsia="宋体" w:cs="宋体"/>
                <w:sz w:val="21"/>
                <w:szCs w:val="21"/>
              </w:rPr>
              <w:t>高压油管</w:t>
            </w:r>
          </w:p>
        </w:tc>
        <w:tc>
          <w:tcPr>
            <w:tcW w:w="2423" w:type="dxa"/>
            <w:gridSpan w:val="2"/>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sz w:val="21"/>
                <w:szCs w:val="21"/>
              </w:rPr>
            </w:pPr>
            <w:r>
              <w:rPr>
                <w:rStyle w:val="43"/>
                <w:rFonts w:hint="eastAsia" w:ascii="宋体" w:hAnsi="宋体" w:eastAsia="宋体" w:cs="宋体"/>
                <w:sz w:val="21"/>
                <w:szCs w:val="21"/>
              </w:rPr>
              <w:t>双层</w:t>
            </w:r>
          </w:p>
        </w:tc>
        <w:tc>
          <w:tcPr>
            <w:tcW w:w="2064" w:type="dxa"/>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sz w:val="21"/>
                <w:szCs w:val="21"/>
              </w:rPr>
            </w:pPr>
            <w:r>
              <w:rPr>
                <w:rStyle w:val="43"/>
                <w:rFonts w:hint="eastAsia" w:ascii="宋体" w:hAnsi="宋体" w:eastAsia="宋体" w:cs="宋体"/>
                <w:sz w:val="21"/>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626" w:type="dxa"/>
            <w:tcBorders>
              <w:top w:val="single" w:color="000000" w:sz="4" w:space="0"/>
              <w:left w:val="single" w:color="000000" w:sz="4" w:space="0"/>
              <w:bottom w:val="single" w:color="000000" w:sz="4" w:space="0"/>
              <w:right w:val="single" w:color="000000" w:sz="4" w:space="0"/>
            </w:tcBorders>
            <w:vAlign w:val="center"/>
          </w:tcPr>
          <w:p>
            <w:pPr>
              <w:pStyle w:val="44"/>
              <w:numPr>
                <w:ilvl w:val="0"/>
                <w:numId w:val="3"/>
              </w:numPr>
              <w:tabs>
                <w:tab w:val="left" w:pos="0"/>
              </w:tabs>
              <w:snapToGrid w:val="0"/>
              <w:jc w:val="center"/>
              <w:rPr>
                <w:rStyle w:val="43"/>
                <w:rFonts w:hint="eastAsia" w:ascii="宋体" w:hAnsi="宋体" w:eastAsia="宋体" w:cs="宋体"/>
                <w:sz w:val="21"/>
                <w:szCs w:val="21"/>
              </w:rPr>
            </w:pPr>
          </w:p>
        </w:tc>
        <w:tc>
          <w:tcPr>
            <w:tcW w:w="1616" w:type="dxa"/>
            <w:gridSpan w:val="2"/>
            <w:vMerge w:val="continue"/>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sz w:val="21"/>
                <w:szCs w:val="21"/>
              </w:rPr>
            </w:pPr>
          </w:p>
        </w:tc>
        <w:tc>
          <w:tcPr>
            <w:tcW w:w="1887" w:type="dxa"/>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sz w:val="21"/>
                <w:szCs w:val="21"/>
              </w:rPr>
            </w:pPr>
            <w:r>
              <w:rPr>
                <w:rStyle w:val="43"/>
                <w:rFonts w:hint="eastAsia" w:ascii="宋体" w:hAnsi="宋体" w:eastAsia="宋体" w:cs="宋体"/>
                <w:sz w:val="21"/>
                <w:szCs w:val="21"/>
              </w:rPr>
              <w:t>上升速度</w:t>
            </w:r>
          </w:p>
        </w:tc>
        <w:tc>
          <w:tcPr>
            <w:tcW w:w="2423" w:type="dxa"/>
            <w:gridSpan w:val="2"/>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sz w:val="21"/>
                <w:szCs w:val="21"/>
              </w:rPr>
            </w:pPr>
            <w:r>
              <w:rPr>
                <w:rStyle w:val="43"/>
                <w:rFonts w:hint="eastAsia" w:ascii="宋体" w:hAnsi="宋体" w:eastAsia="宋体" w:cs="宋体"/>
                <w:sz w:val="21"/>
                <w:szCs w:val="21"/>
              </w:rPr>
              <w:t>4-6m/min</w:t>
            </w:r>
          </w:p>
        </w:tc>
        <w:tc>
          <w:tcPr>
            <w:tcW w:w="2064" w:type="dxa"/>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sz w:val="21"/>
                <w:szCs w:val="21"/>
              </w:rPr>
            </w:pPr>
            <w:r>
              <w:rPr>
                <w:rStyle w:val="43"/>
                <w:rFonts w:hint="eastAsia" w:ascii="宋体" w:hAnsi="宋体" w:eastAsia="宋体" w:cs="宋体"/>
                <w:sz w:val="21"/>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626" w:type="dxa"/>
            <w:tcBorders>
              <w:top w:val="single" w:color="000000" w:sz="4" w:space="0"/>
              <w:left w:val="single" w:color="000000" w:sz="4" w:space="0"/>
              <w:bottom w:val="single" w:color="000000" w:sz="4" w:space="0"/>
              <w:right w:val="single" w:color="000000" w:sz="4" w:space="0"/>
            </w:tcBorders>
            <w:vAlign w:val="center"/>
          </w:tcPr>
          <w:p>
            <w:pPr>
              <w:pStyle w:val="44"/>
              <w:numPr>
                <w:ilvl w:val="0"/>
                <w:numId w:val="3"/>
              </w:numPr>
              <w:tabs>
                <w:tab w:val="left" w:pos="0"/>
              </w:tabs>
              <w:snapToGrid w:val="0"/>
              <w:jc w:val="center"/>
              <w:rPr>
                <w:rStyle w:val="43"/>
                <w:rFonts w:hint="eastAsia" w:ascii="宋体" w:hAnsi="宋体" w:eastAsia="宋体" w:cs="宋体"/>
                <w:sz w:val="21"/>
                <w:szCs w:val="21"/>
              </w:rPr>
            </w:pPr>
          </w:p>
        </w:tc>
        <w:tc>
          <w:tcPr>
            <w:tcW w:w="1616" w:type="dxa"/>
            <w:gridSpan w:val="2"/>
            <w:vMerge w:val="continue"/>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sz w:val="21"/>
                <w:szCs w:val="21"/>
              </w:rPr>
            </w:pPr>
          </w:p>
        </w:tc>
        <w:tc>
          <w:tcPr>
            <w:tcW w:w="1887" w:type="dxa"/>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sz w:val="21"/>
                <w:szCs w:val="21"/>
              </w:rPr>
            </w:pPr>
            <w:r>
              <w:rPr>
                <w:rStyle w:val="43"/>
                <w:rFonts w:hint="eastAsia" w:ascii="宋体" w:hAnsi="宋体" w:eastAsia="宋体" w:cs="宋体"/>
                <w:sz w:val="21"/>
                <w:szCs w:val="21"/>
              </w:rPr>
              <w:t>密封件</w:t>
            </w:r>
          </w:p>
        </w:tc>
        <w:tc>
          <w:tcPr>
            <w:tcW w:w="2423" w:type="dxa"/>
            <w:gridSpan w:val="2"/>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sz w:val="21"/>
                <w:szCs w:val="21"/>
              </w:rPr>
            </w:pPr>
            <w:r>
              <w:rPr>
                <w:rStyle w:val="43"/>
                <w:rFonts w:hint="eastAsia" w:ascii="宋体" w:hAnsi="宋体" w:eastAsia="宋体" w:cs="宋体"/>
                <w:sz w:val="21"/>
                <w:szCs w:val="21"/>
              </w:rPr>
              <w:t>进口</w:t>
            </w:r>
          </w:p>
        </w:tc>
        <w:tc>
          <w:tcPr>
            <w:tcW w:w="2064" w:type="dxa"/>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sz w:val="21"/>
                <w:szCs w:val="21"/>
              </w:rPr>
            </w:pPr>
            <w:r>
              <w:rPr>
                <w:rStyle w:val="43"/>
                <w:rFonts w:hint="eastAsia" w:ascii="宋体" w:hAnsi="宋体" w:eastAsia="宋体" w:cs="宋体"/>
                <w:sz w:val="21"/>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626" w:type="dxa"/>
            <w:tcBorders>
              <w:top w:val="single" w:color="000000" w:sz="4" w:space="0"/>
              <w:left w:val="single" w:color="000000" w:sz="4" w:space="0"/>
              <w:bottom w:val="single" w:color="000000" w:sz="4" w:space="0"/>
              <w:right w:val="single" w:color="000000" w:sz="4" w:space="0"/>
            </w:tcBorders>
            <w:vAlign w:val="center"/>
          </w:tcPr>
          <w:p>
            <w:pPr>
              <w:pStyle w:val="44"/>
              <w:numPr>
                <w:ilvl w:val="0"/>
                <w:numId w:val="3"/>
              </w:numPr>
              <w:tabs>
                <w:tab w:val="left" w:pos="0"/>
              </w:tabs>
              <w:snapToGrid w:val="0"/>
              <w:jc w:val="center"/>
              <w:rPr>
                <w:rStyle w:val="43"/>
                <w:rFonts w:hint="eastAsia" w:ascii="宋体" w:hAnsi="宋体" w:eastAsia="宋体" w:cs="宋体"/>
                <w:sz w:val="21"/>
                <w:szCs w:val="21"/>
              </w:rPr>
            </w:pPr>
          </w:p>
        </w:tc>
        <w:tc>
          <w:tcPr>
            <w:tcW w:w="1616" w:type="dxa"/>
            <w:gridSpan w:val="2"/>
            <w:vMerge w:val="continue"/>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sz w:val="21"/>
                <w:szCs w:val="21"/>
              </w:rPr>
            </w:pPr>
          </w:p>
        </w:tc>
        <w:tc>
          <w:tcPr>
            <w:tcW w:w="1887" w:type="dxa"/>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sz w:val="21"/>
                <w:szCs w:val="21"/>
              </w:rPr>
            </w:pPr>
            <w:r>
              <w:rPr>
                <w:rStyle w:val="43"/>
                <w:rFonts w:hint="eastAsia" w:ascii="宋体" w:hAnsi="宋体" w:eastAsia="宋体" w:cs="宋体"/>
                <w:sz w:val="21"/>
                <w:szCs w:val="21"/>
              </w:rPr>
              <w:t>液压油</w:t>
            </w:r>
          </w:p>
        </w:tc>
        <w:tc>
          <w:tcPr>
            <w:tcW w:w="2423" w:type="dxa"/>
            <w:gridSpan w:val="2"/>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sz w:val="21"/>
                <w:szCs w:val="21"/>
              </w:rPr>
            </w:pPr>
            <w:r>
              <w:rPr>
                <w:rStyle w:val="43"/>
                <w:rFonts w:hint="eastAsia" w:ascii="宋体" w:hAnsi="宋体" w:eastAsia="宋体" w:cs="宋体"/>
                <w:sz w:val="21"/>
                <w:szCs w:val="21"/>
              </w:rPr>
              <w:t>＃46抗磨液压油</w:t>
            </w:r>
          </w:p>
        </w:tc>
        <w:tc>
          <w:tcPr>
            <w:tcW w:w="2064" w:type="dxa"/>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sz w:val="21"/>
                <w:szCs w:val="21"/>
              </w:rPr>
            </w:pPr>
            <w:r>
              <w:rPr>
                <w:rStyle w:val="43"/>
                <w:rFonts w:hint="eastAsia" w:ascii="宋体" w:hAnsi="宋体" w:eastAsia="宋体" w:cs="宋体"/>
                <w:sz w:val="21"/>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626" w:type="dxa"/>
            <w:tcBorders>
              <w:top w:val="single" w:color="000000" w:sz="4" w:space="0"/>
              <w:left w:val="single" w:color="000000" w:sz="4" w:space="0"/>
              <w:bottom w:val="single" w:color="000000" w:sz="4" w:space="0"/>
              <w:right w:val="single" w:color="000000" w:sz="4" w:space="0"/>
            </w:tcBorders>
            <w:vAlign w:val="center"/>
          </w:tcPr>
          <w:p>
            <w:pPr>
              <w:pStyle w:val="44"/>
              <w:numPr>
                <w:ilvl w:val="0"/>
                <w:numId w:val="3"/>
              </w:numPr>
              <w:tabs>
                <w:tab w:val="left" w:pos="0"/>
              </w:tabs>
              <w:snapToGrid w:val="0"/>
              <w:jc w:val="center"/>
              <w:rPr>
                <w:rStyle w:val="43"/>
                <w:rFonts w:hint="eastAsia" w:ascii="宋体" w:hAnsi="宋体" w:eastAsia="宋体" w:cs="宋体"/>
                <w:sz w:val="21"/>
                <w:szCs w:val="21"/>
              </w:rPr>
            </w:pPr>
          </w:p>
        </w:tc>
        <w:tc>
          <w:tcPr>
            <w:tcW w:w="1616" w:type="dxa"/>
            <w:gridSpan w:val="2"/>
            <w:vMerge w:val="continue"/>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sz w:val="21"/>
                <w:szCs w:val="21"/>
              </w:rPr>
            </w:pPr>
          </w:p>
        </w:tc>
        <w:tc>
          <w:tcPr>
            <w:tcW w:w="1887" w:type="dxa"/>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sz w:val="21"/>
                <w:szCs w:val="21"/>
              </w:rPr>
            </w:pPr>
            <w:r>
              <w:rPr>
                <w:rStyle w:val="43"/>
                <w:rFonts w:hint="eastAsia" w:ascii="宋体" w:hAnsi="宋体" w:eastAsia="宋体" w:cs="宋体"/>
                <w:sz w:val="21"/>
                <w:szCs w:val="21"/>
              </w:rPr>
              <w:t>液压油缸</w:t>
            </w:r>
          </w:p>
        </w:tc>
        <w:tc>
          <w:tcPr>
            <w:tcW w:w="2423" w:type="dxa"/>
            <w:gridSpan w:val="2"/>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sz w:val="21"/>
                <w:szCs w:val="21"/>
              </w:rPr>
            </w:pPr>
            <w:r>
              <w:rPr>
                <w:rStyle w:val="43"/>
                <w:rFonts w:hint="eastAsia" w:ascii="宋体" w:hAnsi="宋体" w:eastAsia="宋体" w:cs="宋体"/>
                <w:sz w:val="21"/>
                <w:szCs w:val="21"/>
              </w:rPr>
              <w:t>精磨内90/70杆2支</w:t>
            </w:r>
          </w:p>
        </w:tc>
        <w:tc>
          <w:tcPr>
            <w:tcW w:w="2064" w:type="dxa"/>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sz w:val="21"/>
                <w:szCs w:val="21"/>
              </w:rPr>
            </w:pPr>
            <w:r>
              <w:rPr>
                <w:rStyle w:val="43"/>
                <w:rFonts w:hint="eastAsia" w:ascii="宋体" w:hAnsi="宋体" w:eastAsia="宋体" w:cs="宋体"/>
                <w:sz w:val="21"/>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626" w:type="dxa"/>
            <w:tcBorders>
              <w:top w:val="single" w:color="000000" w:sz="4" w:space="0"/>
              <w:left w:val="single" w:color="000000" w:sz="4" w:space="0"/>
              <w:bottom w:val="single" w:color="000000" w:sz="4" w:space="0"/>
              <w:right w:val="single" w:color="000000" w:sz="4" w:space="0"/>
            </w:tcBorders>
            <w:vAlign w:val="center"/>
          </w:tcPr>
          <w:p>
            <w:pPr>
              <w:pStyle w:val="44"/>
              <w:numPr>
                <w:ilvl w:val="0"/>
                <w:numId w:val="3"/>
              </w:numPr>
              <w:tabs>
                <w:tab w:val="left" w:pos="0"/>
              </w:tabs>
              <w:snapToGrid w:val="0"/>
              <w:jc w:val="center"/>
              <w:rPr>
                <w:rStyle w:val="43"/>
                <w:rFonts w:hint="eastAsia" w:ascii="宋体" w:hAnsi="宋体" w:eastAsia="宋体" w:cs="宋体"/>
                <w:sz w:val="21"/>
                <w:szCs w:val="21"/>
              </w:rPr>
            </w:pPr>
          </w:p>
        </w:tc>
        <w:tc>
          <w:tcPr>
            <w:tcW w:w="1616" w:type="dxa"/>
            <w:gridSpan w:val="2"/>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sz w:val="21"/>
                <w:szCs w:val="21"/>
              </w:rPr>
            </w:pPr>
            <w:r>
              <w:rPr>
                <w:rStyle w:val="43"/>
                <w:rFonts w:hint="eastAsia" w:ascii="宋体" w:hAnsi="宋体" w:eastAsia="宋体" w:cs="宋体"/>
                <w:sz w:val="21"/>
                <w:szCs w:val="21"/>
              </w:rPr>
              <w:t>电器元件</w:t>
            </w:r>
          </w:p>
        </w:tc>
        <w:tc>
          <w:tcPr>
            <w:tcW w:w="1887" w:type="dxa"/>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sz w:val="21"/>
                <w:szCs w:val="21"/>
                <w:highlight w:val="yellow"/>
              </w:rPr>
            </w:pPr>
            <w:r>
              <w:rPr>
                <w:rStyle w:val="43"/>
                <w:rFonts w:hint="eastAsia" w:ascii="宋体" w:hAnsi="宋体" w:eastAsia="宋体" w:cs="宋体"/>
                <w:sz w:val="21"/>
                <w:szCs w:val="21"/>
                <w:highlight w:val="none"/>
              </w:rPr>
              <w:t>接触器</w:t>
            </w:r>
          </w:p>
        </w:tc>
        <w:tc>
          <w:tcPr>
            <w:tcW w:w="2423" w:type="dxa"/>
            <w:gridSpan w:val="2"/>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sz w:val="21"/>
                <w:szCs w:val="21"/>
                <w:highlight w:val="yellow"/>
              </w:rPr>
            </w:pPr>
            <w:r>
              <w:rPr>
                <w:rStyle w:val="43"/>
                <w:rFonts w:hint="eastAsia" w:ascii="宋体" w:hAnsi="宋体" w:eastAsia="宋体" w:cs="宋体"/>
                <w:sz w:val="21"/>
                <w:szCs w:val="21"/>
                <w:highlight w:val="none"/>
                <w:lang w:val="en-US"/>
              </w:rPr>
              <w:t>/</w:t>
            </w:r>
          </w:p>
        </w:tc>
        <w:tc>
          <w:tcPr>
            <w:tcW w:w="2064" w:type="dxa"/>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sz w:val="21"/>
                <w:szCs w:val="21"/>
                <w:highlight w:val="yellow"/>
                <w:lang w:val="en-US" w:eastAsia="zh-CN"/>
              </w:rPr>
            </w:pPr>
            <w:r>
              <w:rPr>
                <w:rFonts w:hint="eastAsia" w:ascii="宋体" w:hAnsi="宋体" w:eastAsia="宋体" w:cs="宋体"/>
                <w:color w:val="000000"/>
                <w:kern w:val="0"/>
                <w:sz w:val="20"/>
                <w:szCs w:val="20"/>
                <w:highlight w:val="none"/>
              </w:rPr>
              <w:t>施耐德</w:t>
            </w:r>
            <w:r>
              <w:rPr>
                <w:rFonts w:hint="eastAsia" w:ascii="宋体" w:hAnsi="宋体" w:eastAsia="宋体" w:cs="宋体"/>
                <w:color w:val="000000"/>
                <w:kern w:val="0"/>
                <w:sz w:val="20"/>
                <w:szCs w:val="20"/>
                <w:highlight w:val="none"/>
                <w:lang w:eastAsia="zh-CN"/>
              </w:rPr>
              <w:t>、</w:t>
            </w:r>
            <w:r>
              <w:rPr>
                <w:rFonts w:hint="eastAsia" w:ascii="宋体" w:hAnsi="宋体" w:eastAsia="宋体" w:cs="宋体"/>
                <w:color w:val="000000"/>
                <w:kern w:val="0"/>
                <w:sz w:val="20"/>
                <w:szCs w:val="20"/>
                <w:highlight w:val="none"/>
                <w:lang w:val="en-US" w:eastAsia="zh-CN"/>
              </w:rPr>
              <w:t>ABB、西门子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626" w:type="dxa"/>
            <w:tcBorders>
              <w:top w:val="single" w:color="000000" w:sz="4" w:space="0"/>
              <w:left w:val="single" w:color="000000" w:sz="4" w:space="0"/>
              <w:bottom w:val="single" w:color="000000" w:sz="4" w:space="0"/>
              <w:right w:val="single" w:color="000000" w:sz="4" w:space="0"/>
            </w:tcBorders>
            <w:vAlign w:val="center"/>
          </w:tcPr>
          <w:p>
            <w:pPr>
              <w:pStyle w:val="44"/>
              <w:numPr>
                <w:ilvl w:val="0"/>
                <w:numId w:val="3"/>
              </w:numPr>
              <w:tabs>
                <w:tab w:val="left" w:pos="0"/>
              </w:tabs>
              <w:snapToGrid w:val="0"/>
              <w:jc w:val="center"/>
              <w:rPr>
                <w:rStyle w:val="43"/>
                <w:rFonts w:hint="eastAsia" w:ascii="宋体" w:hAnsi="宋体" w:eastAsia="宋体" w:cs="宋体"/>
                <w:sz w:val="21"/>
                <w:szCs w:val="21"/>
              </w:rPr>
            </w:pPr>
          </w:p>
        </w:tc>
        <w:tc>
          <w:tcPr>
            <w:tcW w:w="1616" w:type="dxa"/>
            <w:gridSpan w:val="2"/>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sz w:val="21"/>
                <w:szCs w:val="21"/>
              </w:rPr>
            </w:pPr>
            <w:r>
              <w:rPr>
                <w:rStyle w:val="43"/>
                <w:rFonts w:hint="eastAsia" w:ascii="宋体" w:hAnsi="宋体" w:eastAsia="宋体" w:cs="宋体"/>
                <w:sz w:val="21"/>
                <w:szCs w:val="21"/>
                <w:lang w:val="en-US"/>
              </w:rPr>
              <w:t>防爆</w:t>
            </w:r>
            <w:r>
              <w:rPr>
                <w:rStyle w:val="43"/>
                <w:rFonts w:hint="eastAsia" w:ascii="宋体" w:hAnsi="宋体" w:eastAsia="宋体" w:cs="宋体"/>
                <w:sz w:val="21"/>
                <w:szCs w:val="21"/>
              </w:rPr>
              <w:t>控制按钮</w:t>
            </w:r>
          </w:p>
        </w:tc>
        <w:tc>
          <w:tcPr>
            <w:tcW w:w="1887" w:type="dxa"/>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sz w:val="21"/>
                <w:szCs w:val="21"/>
              </w:rPr>
            </w:pPr>
            <w:r>
              <w:rPr>
                <w:rStyle w:val="43"/>
                <w:rFonts w:hint="eastAsia" w:ascii="宋体" w:hAnsi="宋体" w:eastAsia="宋体" w:cs="宋体"/>
                <w:sz w:val="21"/>
                <w:szCs w:val="21"/>
              </w:rPr>
              <w:t>/</w:t>
            </w:r>
          </w:p>
        </w:tc>
        <w:tc>
          <w:tcPr>
            <w:tcW w:w="2423" w:type="dxa"/>
            <w:gridSpan w:val="2"/>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sz w:val="21"/>
                <w:szCs w:val="21"/>
              </w:rPr>
            </w:pPr>
            <w:r>
              <w:rPr>
                <w:rStyle w:val="43"/>
                <w:rFonts w:hint="eastAsia" w:ascii="宋体" w:hAnsi="宋体" w:eastAsia="宋体" w:cs="宋体"/>
                <w:sz w:val="21"/>
                <w:szCs w:val="21"/>
              </w:rPr>
              <w:t>4层</w:t>
            </w:r>
          </w:p>
        </w:tc>
        <w:tc>
          <w:tcPr>
            <w:tcW w:w="2064" w:type="dxa"/>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sz w:val="21"/>
                <w:szCs w:val="21"/>
              </w:rPr>
            </w:pPr>
            <w:r>
              <w:rPr>
                <w:rStyle w:val="43"/>
                <w:rFonts w:hint="eastAsia" w:ascii="宋体" w:hAnsi="宋体" w:eastAsia="宋体" w:cs="宋体"/>
                <w:sz w:val="21"/>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626" w:type="dxa"/>
            <w:tcBorders>
              <w:top w:val="single" w:color="000000" w:sz="4" w:space="0"/>
              <w:left w:val="single" w:color="000000" w:sz="4" w:space="0"/>
              <w:bottom w:val="single" w:color="000000" w:sz="4" w:space="0"/>
              <w:right w:val="single" w:color="000000" w:sz="4" w:space="0"/>
            </w:tcBorders>
            <w:vAlign w:val="center"/>
          </w:tcPr>
          <w:p>
            <w:pPr>
              <w:pStyle w:val="44"/>
              <w:numPr>
                <w:ilvl w:val="0"/>
                <w:numId w:val="3"/>
              </w:numPr>
              <w:tabs>
                <w:tab w:val="left" w:pos="0"/>
              </w:tabs>
              <w:snapToGrid w:val="0"/>
              <w:jc w:val="center"/>
              <w:rPr>
                <w:rStyle w:val="43"/>
                <w:rFonts w:hint="eastAsia" w:ascii="宋体" w:hAnsi="宋体" w:eastAsia="宋体" w:cs="宋体"/>
                <w:sz w:val="21"/>
                <w:szCs w:val="21"/>
              </w:rPr>
            </w:pPr>
          </w:p>
        </w:tc>
        <w:tc>
          <w:tcPr>
            <w:tcW w:w="1616" w:type="dxa"/>
            <w:gridSpan w:val="2"/>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sz w:val="21"/>
                <w:szCs w:val="21"/>
              </w:rPr>
            </w:pPr>
            <w:r>
              <w:rPr>
                <w:rStyle w:val="43"/>
                <w:rFonts w:hint="eastAsia" w:ascii="宋体" w:hAnsi="宋体" w:eastAsia="宋体" w:cs="宋体"/>
                <w:sz w:val="21"/>
                <w:szCs w:val="21"/>
              </w:rPr>
              <w:t>链条</w:t>
            </w:r>
          </w:p>
        </w:tc>
        <w:tc>
          <w:tcPr>
            <w:tcW w:w="1887" w:type="dxa"/>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sz w:val="21"/>
                <w:szCs w:val="21"/>
              </w:rPr>
            </w:pPr>
            <w:r>
              <w:rPr>
                <w:rStyle w:val="43"/>
                <w:rFonts w:hint="eastAsia" w:ascii="宋体" w:hAnsi="宋体" w:eastAsia="宋体" w:cs="宋体"/>
                <w:sz w:val="21"/>
                <w:szCs w:val="21"/>
              </w:rPr>
              <w:t>/</w:t>
            </w:r>
          </w:p>
        </w:tc>
        <w:tc>
          <w:tcPr>
            <w:tcW w:w="2423" w:type="dxa"/>
            <w:gridSpan w:val="2"/>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sz w:val="21"/>
                <w:szCs w:val="21"/>
              </w:rPr>
            </w:pPr>
            <w:r>
              <w:rPr>
                <w:rStyle w:val="43"/>
                <w:rFonts w:hint="eastAsia" w:ascii="宋体" w:hAnsi="宋体" w:eastAsia="宋体" w:cs="宋体"/>
                <w:sz w:val="21"/>
                <w:szCs w:val="21"/>
              </w:rPr>
              <w:t>1244板链4道</w:t>
            </w:r>
          </w:p>
        </w:tc>
        <w:tc>
          <w:tcPr>
            <w:tcW w:w="2064" w:type="dxa"/>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sz w:val="21"/>
                <w:szCs w:val="21"/>
              </w:rPr>
            </w:pPr>
            <w:r>
              <w:rPr>
                <w:rStyle w:val="43"/>
                <w:rFonts w:hint="eastAsia" w:ascii="宋体" w:hAnsi="宋体" w:eastAsia="宋体" w:cs="宋体"/>
                <w:sz w:val="21"/>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626" w:type="dxa"/>
            <w:tcBorders>
              <w:top w:val="single" w:color="000000" w:sz="4" w:space="0"/>
              <w:left w:val="single" w:color="000000" w:sz="4" w:space="0"/>
              <w:bottom w:val="single" w:color="000000" w:sz="4" w:space="0"/>
              <w:right w:val="single" w:color="000000" w:sz="4" w:space="0"/>
            </w:tcBorders>
            <w:vAlign w:val="center"/>
          </w:tcPr>
          <w:p>
            <w:pPr>
              <w:pStyle w:val="44"/>
              <w:numPr>
                <w:ilvl w:val="0"/>
                <w:numId w:val="3"/>
              </w:numPr>
              <w:tabs>
                <w:tab w:val="left" w:pos="0"/>
              </w:tabs>
              <w:snapToGrid w:val="0"/>
              <w:jc w:val="center"/>
              <w:rPr>
                <w:rStyle w:val="43"/>
                <w:rFonts w:hint="eastAsia" w:ascii="宋体" w:hAnsi="宋体" w:eastAsia="宋体" w:cs="宋体"/>
                <w:sz w:val="21"/>
                <w:szCs w:val="21"/>
              </w:rPr>
            </w:pPr>
          </w:p>
        </w:tc>
        <w:tc>
          <w:tcPr>
            <w:tcW w:w="1616" w:type="dxa"/>
            <w:gridSpan w:val="2"/>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sz w:val="21"/>
                <w:szCs w:val="21"/>
              </w:rPr>
            </w:pPr>
            <w:r>
              <w:rPr>
                <w:rStyle w:val="43"/>
                <w:rFonts w:hint="eastAsia" w:ascii="宋体" w:hAnsi="宋体" w:eastAsia="宋体" w:cs="宋体"/>
                <w:sz w:val="21"/>
                <w:szCs w:val="21"/>
              </w:rPr>
              <w:t>轴承</w:t>
            </w:r>
          </w:p>
        </w:tc>
        <w:tc>
          <w:tcPr>
            <w:tcW w:w="1887" w:type="dxa"/>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sz w:val="21"/>
                <w:szCs w:val="21"/>
              </w:rPr>
            </w:pPr>
            <w:r>
              <w:rPr>
                <w:rStyle w:val="43"/>
                <w:rFonts w:hint="eastAsia" w:ascii="宋体" w:hAnsi="宋体" w:eastAsia="宋体" w:cs="宋体"/>
                <w:sz w:val="21"/>
                <w:szCs w:val="21"/>
              </w:rPr>
              <w:t>/</w:t>
            </w:r>
          </w:p>
        </w:tc>
        <w:tc>
          <w:tcPr>
            <w:tcW w:w="2423" w:type="dxa"/>
            <w:gridSpan w:val="2"/>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sz w:val="21"/>
                <w:szCs w:val="21"/>
              </w:rPr>
            </w:pPr>
            <w:r>
              <w:rPr>
                <w:rStyle w:val="43"/>
                <w:rFonts w:hint="eastAsia" w:ascii="宋体" w:hAnsi="宋体" w:eastAsia="宋体" w:cs="宋体"/>
                <w:sz w:val="21"/>
                <w:szCs w:val="21"/>
              </w:rPr>
              <w:t>/</w:t>
            </w:r>
          </w:p>
        </w:tc>
        <w:tc>
          <w:tcPr>
            <w:tcW w:w="2064" w:type="dxa"/>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sz w:val="21"/>
                <w:szCs w:val="21"/>
              </w:rPr>
            </w:pPr>
            <w:r>
              <w:rPr>
                <w:rStyle w:val="43"/>
                <w:rFonts w:hint="eastAsia" w:ascii="宋体" w:hAnsi="宋体" w:eastAsia="宋体" w:cs="宋体"/>
                <w:sz w:val="21"/>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626" w:type="dxa"/>
            <w:tcBorders>
              <w:top w:val="single" w:color="000000" w:sz="4" w:space="0"/>
              <w:left w:val="single" w:color="000000" w:sz="4" w:space="0"/>
              <w:bottom w:val="single" w:color="000000" w:sz="4" w:space="0"/>
              <w:right w:val="single" w:color="000000" w:sz="4" w:space="0"/>
            </w:tcBorders>
            <w:vAlign w:val="center"/>
          </w:tcPr>
          <w:p>
            <w:pPr>
              <w:pStyle w:val="44"/>
              <w:numPr>
                <w:ilvl w:val="0"/>
                <w:numId w:val="3"/>
              </w:numPr>
              <w:tabs>
                <w:tab w:val="left" w:pos="0"/>
              </w:tabs>
              <w:snapToGrid w:val="0"/>
              <w:jc w:val="center"/>
              <w:rPr>
                <w:rStyle w:val="43"/>
                <w:rFonts w:hint="eastAsia" w:ascii="宋体" w:hAnsi="宋体" w:eastAsia="宋体" w:cs="宋体"/>
                <w:sz w:val="21"/>
                <w:szCs w:val="21"/>
              </w:rPr>
            </w:pPr>
          </w:p>
        </w:tc>
        <w:tc>
          <w:tcPr>
            <w:tcW w:w="1616" w:type="dxa"/>
            <w:gridSpan w:val="2"/>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sz w:val="21"/>
                <w:szCs w:val="21"/>
              </w:rPr>
            </w:pPr>
            <w:r>
              <w:rPr>
                <w:rStyle w:val="43"/>
                <w:rFonts w:hint="eastAsia" w:ascii="宋体" w:hAnsi="宋体" w:eastAsia="宋体" w:cs="宋体"/>
                <w:sz w:val="21"/>
                <w:szCs w:val="21"/>
              </w:rPr>
              <w:t>防腐油漆</w:t>
            </w:r>
          </w:p>
        </w:tc>
        <w:tc>
          <w:tcPr>
            <w:tcW w:w="1887" w:type="dxa"/>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sz w:val="21"/>
                <w:szCs w:val="21"/>
              </w:rPr>
            </w:pPr>
            <w:r>
              <w:rPr>
                <w:rStyle w:val="43"/>
                <w:rFonts w:hint="eastAsia" w:ascii="宋体" w:hAnsi="宋体" w:eastAsia="宋体" w:cs="宋体"/>
                <w:sz w:val="21"/>
                <w:szCs w:val="21"/>
              </w:rPr>
              <w:t>/</w:t>
            </w:r>
          </w:p>
        </w:tc>
        <w:tc>
          <w:tcPr>
            <w:tcW w:w="2423" w:type="dxa"/>
            <w:gridSpan w:val="2"/>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sz w:val="21"/>
                <w:szCs w:val="21"/>
              </w:rPr>
            </w:pPr>
            <w:r>
              <w:rPr>
                <w:rStyle w:val="43"/>
                <w:rFonts w:hint="eastAsia" w:ascii="宋体" w:hAnsi="宋体" w:eastAsia="宋体" w:cs="宋体"/>
                <w:sz w:val="21"/>
                <w:szCs w:val="21"/>
              </w:rPr>
              <w:t>/</w:t>
            </w:r>
          </w:p>
        </w:tc>
        <w:tc>
          <w:tcPr>
            <w:tcW w:w="2064" w:type="dxa"/>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sz w:val="21"/>
                <w:szCs w:val="21"/>
              </w:rPr>
            </w:pPr>
            <w:r>
              <w:rPr>
                <w:rStyle w:val="43"/>
                <w:rFonts w:hint="eastAsia" w:ascii="宋体" w:hAnsi="宋体" w:eastAsia="宋体" w:cs="宋体"/>
                <w:sz w:val="21"/>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626" w:type="dxa"/>
            <w:tcBorders>
              <w:top w:val="single" w:color="000000" w:sz="4" w:space="0"/>
              <w:left w:val="single" w:color="000000" w:sz="4" w:space="0"/>
              <w:bottom w:val="single" w:color="000000" w:sz="4" w:space="0"/>
              <w:right w:val="single" w:color="000000" w:sz="4" w:space="0"/>
            </w:tcBorders>
            <w:vAlign w:val="center"/>
          </w:tcPr>
          <w:p>
            <w:pPr>
              <w:pStyle w:val="44"/>
              <w:numPr>
                <w:ilvl w:val="0"/>
                <w:numId w:val="3"/>
              </w:numPr>
              <w:tabs>
                <w:tab w:val="left" w:pos="0"/>
              </w:tabs>
              <w:snapToGrid w:val="0"/>
              <w:jc w:val="center"/>
              <w:rPr>
                <w:rStyle w:val="43"/>
                <w:rFonts w:hint="eastAsia" w:ascii="宋体" w:hAnsi="宋体" w:eastAsia="宋体" w:cs="宋体"/>
                <w:sz w:val="21"/>
                <w:szCs w:val="21"/>
              </w:rPr>
            </w:pPr>
          </w:p>
        </w:tc>
        <w:tc>
          <w:tcPr>
            <w:tcW w:w="1616" w:type="dxa"/>
            <w:gridSpan w:val="2"/>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sz w:val="21"/>
                <w:szCs w:val="21"/>
              </w:rPr>
            </w:pPr>
            <w:r>
              <w:rPr>
                <w:rStyle w:val="43"/>
                <w:rFonts w:hint="eastAsia" w:ascii="宋体" w:hAnsi="宋体" w:eastAsia="宋体" w:cs="宋体"/>
                <w:sz w:val="21"/>
                <w:szCs w:val="21"/>
              </w:rPr>
              <w:t xml:space="preserve">钢丝绳 </w:t>
            </w:r>
          </w:p>
        </w:tc>
        <w:tc>
          <w:tcPr>
            <w:tcW w:w="1887" w:type="dxa"/>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sz w:val="21"/>
                <w:szCs w:val="21"/>
              </w:rPr>
            </w:pPr>
          </w:p>
        </w:tc>
        <w:tc>
          <w:tcPr>
            <w:tcW w:w="2423" w:type="dxa"/>
            <w:gridSpan w:val="2"/>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sz w:val="21"/>
                <w:szCs w:val="21"/>
              </w:rPr>
            </w:pPr>
            <w:r>
              <w:rPr>
                <w:rStyle w:val="43"/>
                <w:rFonts w:hint="eastAsia" w:ascii="宋体" w:hAnsi="宋体" w:eastAsia="宋体" w:cs="宋体"/>
                <w:sz w:val="21"/>
                <w:szCs w:val="21"/>
              </w:rPr>
              <w:t xml:space="preserve">11#4道 </w:t>
            </w:r>
          </w:p>
        </w:tc>
        <w:tc>
          <w:tcPr>
            <w:tcW w:w="2064" w:type="dxa"/>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sz w:val="21"/>
                <w:szCs w:val="21"/>
              </w:rPr>
            </w:pPr>
            <w:r>
              <w:rPr>
                <w:rStyle w:val="43"/>
                <w:rFonts w:hint="eastAsia" w:ascii="宋体" w:hAnsi="宋体" w:eastAsia="宋体" w:cs="宋体"/>
                <w:sz w:val="21"/>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626" w:type="dxa"/>
            <w:tcBorders>
              <w:top w:val="single" w:color="000000" w:sz="4" w:space="0"/>
              <w:left w:val="single" w:color="000000" w:sz="4" w:space="0"/>
              <w:bottom w:val="single" w:color="000000" w:sz="4" w:space="0"/>
              <w:right w:val="single" w:color="000000" w:sz="4" w:space="0"/>
            </w:tcBorders>
            <w:vAlign w:val="center"/>
          </w:tcPr>
          <w:p>
            <w:pPr>
              <w:pStyle w:val="44"/>
              <w:numPr>
                <w:ilvl w:val="0"/>
                <w:numId w:val="3"/>
              </w:numPr>
              <w:tabs>
                <w:tab w:val="left" w:pos="0"/>
              </w:tabs>
              <w:snapToGrid w:val="0"/>
              <w:jc w:val="center"/>
              <w:rPr>
                <w:rStyle w:val="43"/>
                <w:rFonts w:hint="eastAsia" w:ascii="宋体" w:hAnsi="宋体" w:eastAsia="宋体" w:cs="宋体"/>
                <w:sz w:val="21"/>
                <w:szCs w:val="21"/>
              </w:rPr>
            </w:pPr>
          </w:p>
        </w:tc>
        <w:tc>
          <w:tcPr>
            <w:tcW w:w="1616" w:type="dxa"/>
            <w:gridSpan w:val="2"/>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sz w:val="21"/>
                <w:szCs w:val="21"/>
              </w:rPr>
            </w:pPr>
            <w:r>
              <w:rPr>
                <w:rStyle w:val="43"/>
                <w:rFonts w:hint="eastAsia" w:ascii="宋体" w:hAnsi="宋体" w:eastAsia="宋体" w:cs="宋体"/>
                <w:sz w:val="21"/>
                <w:szCs w:val="21"/>
              </w:rPr>
              <w:t>台面护栏</w:t>
            </w:r>
          </w:p>
        </w:tc>
        <w:tc>
          <w:tcPr>
            <w:tcW w:w="1887" w:type="dxa"/>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sz w:val="21"/>
                <w:szCs w:val="21"/>
              </w:rPr>
            </w:pPr>
          </w:p>
        </w:tc>
        <w:tc>
          <w:tcPr>
            <w:tcW w:w="2423" w:type="dxa"/>
            <w:gridSpan w:val="2"/>
            <w:tcBorders>
              <w:top w:val="single" w:color="000000" w:sz="4" w:space="0"/>
              <w:left w:val="single" w:color="000000" w:sz="4" w:space="0"/>
              <w:bottom w:val="single" w:color="000000" w:sz="4" w:space="0"/>
              <w:right w:val="single" w:color="000000" w:sz="4" w:space="0"/>
            </w:tcBorders>
            <w:vAlign w:val="center"/>
          </w:tcPr>
          <w:p>
            <w:pPr>
              <w:pStyle w:val="44"/>
              <w:widowControl/>
              <w:snapToGrid w:val="0"/>
              <w:ind w:firstLine="735" w:firstLineChars="350"/>
              <w:rPr>
                <w:rStyle w:val="43"/>
                <w:rFonts w:hint="eastAsia" w:ascii="宋体" w:hAnsi="宋体" w:eastAsia="宋体" w:cs="宋体"/>
                <w:sz w:val="21"/>
                <w:szCs w:val="21"/>
              </w:rPr>
            </w:pPr>
            <w:r>
              <w:rPr>
                <w:rStyle w:val="43"/>
                <w:rFonts w:hint="eastAsia" w:ascii="宋体" w:hAnsi="宋体" w:eastAsia="宋体" w:cs="宋体"/>
                <w:sz w:val="21"/>
                <w:szCs w:val="21"/>
              </w:rPr>
              <w:t>0.8米高</w:t>
            </w:r>
          </w:p>
        </w:tc>
        <w:tc>
          <w:tcPr>
            <w:tcW w:w="2064" w:type="dxa"/>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sz w:val="21"/>
                <w:szCs w:val="21"/>
              </w:rPr>
            </w:pPr>
            <w:r>
              <w:rPr>
                <w:rStyle w:val="43"/>
                <w:rFonts w:hint="eastAsia" w:ascii="宋体" w:hAnsi="宋体" w:eastAsia="宋体" w:cs="宋体"/>
                <w:sz w:val="21"/>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626" w:type="dxa"/>
            <w:tcBorders>
              <w:top w:val="single" w:color="000000" w:sz="4" w:space="0"/>
              <w:left w:val="single" w:color="000000" w:sz="4" w:space="0"/>
              <w:bottom w:val="single" w:color="000000" w:sz="4" w:space="0"/>
              <w:right w:val="single" w:color="000000" w:sz="4" w:space="0"/>
            </w:tcBorders>
            <w:vAlign w:val="center"/>
          </w:tcPr>
          <w:p>
            <w:pPr>
              <w:pStyle w:val="44"/>
              <w:numPr>
                <w:ilvl w:val="0"/>
                <w:numId w:val="3"/>
              </w:numPr>
              <w:tabs>
                <w:tab w:val="left" w:pos="0"/>
              </w:tabs>
              <w:snapToGrid w:val="0"/>
              <w:jc w:val="center"/>
              <w:rPr>
                <w:rStyle w:val="43"/>
                <w:rFonts w:hint="eastAsia" w:ascii="宋体" w:hAnsi="宋体" w:eastAsia="宋体" w:cs="宋体"/>
                <w:sz w:val="21"/>
                <w:szCs w:val="21"/>
              </w:rPr>
            </w:pPr>
          </w:p>
        </w:tc>
        <w:tc>
          <w:tcPr>
            <w:tcW w:w="1616" w:type="dxa"/>
            <w:gridSpan w:val="2"/>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sz w:val="21"/>
                <w:szCs w:val="21"/>
                <w:highlight w:val="none"/>
              </w:rPr>
            </w:pPr>
            <w:r>
              <w:rPr>
                <w:rStyle w:val="43"/>
                <w:rFonts w:hint="eastAsia" w:ascii="宋体" w:hAnsi="宋体" w:eastAsia="宋体" w:cs="宋体"/>
                <w:sz w:val="21"/>
                <w:szCs w:val="21"/>
                <w:highlight w:val="none"/>
              </w:rPr>
              <w:t>开关电源</w:t>
            </w:r>
          </w:p>
        </w:tc>
        <w:tc>
          <w:tcPr>
            <w:tcW w:w="1887" w:type="dxa"/>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sz w:val="21"/>
                <w:szCs w:val="21"/>
                <w:highlight w:val="none"/>
              </w:rPr>
            </w:pPr>
          </w:p>
        </w:tc>
        <w:tc>
          <w:tcPr>
            <w:tcW w:w="2423" w:type="dxa"/>
            <w:gridSpan w:val="2"/>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sz w:val="21"/>
                <w:szCs w:val="21"/>
                <w:highlight w:val="none"/>
              </w:rPr>
            </w:pPr>
            <w:r>
              <w:rPr>
                <w:rStyle w:val="43"/>
                <w:rFonts w:hint="eastAsia" w:ascii="宋体" w:hAnsi="宋体" w:eastAsia="宋体" w:cs="宋体"/>
                <w:sz w:val="21"/>
                <w:szCs w:val="21"/>
                <w:highlight w:val="none"/>
                <w:lang w:val="en-US"/>
              </w:rPr>
              <w:t>/</w:t>
            </w:r>
          </w:p>
        </w:tc>
        <w:tc>
          <w:tcPr>
            <w:tcW w:w="2064" w:type="dxa"/>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sz w:val="21"/>
                <w:szCs w:val="21"/>
                <w:highlight w:val="none"/>
              </w:rPr>
            </w:pPr>
            <w:r>
              <w:rPr>
                <w:rStyle w:val="43"/>
                <w:rFonts w:hint="eastAsia" w:ascii="宋体" w:hAnsi="宋体" w:eastAsia="宋体" w:cs="宋体"/>
                <w:sz w:val="21"/>
                <w:szCs w:val="21"/>
                <w:highlight w:val="none"/>
                <w:lang w:val="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626" w:type="dxa"/>
            <w:tcBorders>
              <w:top w:val="single" w:color="000000" w:sz="4" w:space="0"/>
              <w:left w:val="single" w:color="000000" w:sz="4" w:space="0"/>
              <w:bottom w:val="single" w:color="000000" w:sz="4" w:space="0"/>
              <w:right w:val="single" w:color="000000" w:sz="4" w:space="0"/>
            </w:tcBorders>
            <w:vAlign w:val="center"/>
          </w:tcPr>
          <w:p>
            <w:pPr>
              <w:pStyle w:val="44"/>
              <w:numPr>
                <w:ilvl w:val="0"/>
                <w:numId w:val="3"/>
              </w:numPr>
              <w:tabs>
                <w:tab w:val="left" w:pos="0"/>
              </w:tabs>
              <w:snapToGrid w:val="0"/>
              <w:jc w:val="center"/>
              <w:rPr>
                <w:rStyle w:val="43"/>
                <w:rFonts w:hint="eastAsia" w:ascii="宋体" w:hAnsi="宋体" w:eastAsia="宋体" w:cs="宋体"/>
                <w:sz w:val="21"/>
                <w:szCs w:val="21"/>
              </w:rPr>
            </w:pPr>
          </w:p>
        </w:tc>
        <w:tc>
          <w:tcPr>
            <w:tcW w:w="1616" w:type="dxa"/>
            <w:gridSpan w:val="2"/>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sz w:val="21"/>
                <w:szCs w:val="21"/>
                <w:highlight w:val="none"/>
              </w:rPr>
            </w:pPr>
            <w:r>
              <w:rPr>
                <w:rStyle w:val="43"/>
                <w:rFonts w:hint="eastAsia" w:ascii="宋体" w:hAnsi="宋体" w:eastAsia="宋体" w:cs="宋体"/>
                <w:sz w:val="21"/>
                <w:szCs w:val="21"/>
                <w:highlight w:val="none"/>
              </w:rPr>
              <w:t>交流接触器</w:t>
            </w:r>
          </w:p>
        </w:tc>
        <w:tc>
          <w:tcPr>
            <w:tcW w:w="1887" w:type="dxa"/>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sz w:val="21"/>
                <w:szCs w:val="21"/>
                <w:highlight w:val="none"/>
              </w:rPr>
            </w:pPr>
          </w:p>
        </w:tc>
        <w:tc>
          <w:tcPr>
            <w:tcW w:w="2423" w:type="dxa"/>
            <w:gridSpan w:val="2"/>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both"/>
              <w:rPr>
                <w:rStyle w:val="43"/>
                <w:rFonts w:hint="eastAsia" w:ascii="宋体" w:hAnsi="宋体" w:eastAsia="宋体" w:cs="宋体"/>
                <w:sz w:val="21"/>
                <w:szCs w:val="21"/>
                <w:highlight w:val="none"/>
                <w:lang w:val="en-US"/>
              </w:rPr>
            </w:pPr>
            <w:r>
              <w:rPr>
                <w:rStyle w:val="43"/>
                <w:rFonts w:hint="eastAsia" w:ascii="宋体" w:hAnsi="宋体" w:eastAsia="宋体" w:cs="宋体"/>
                <w:sz w:val="21"/>
                <w:szCs w:val="21"/>
                <w:highlight w:val="none"/>
                <w:lang w:val="en-US"/>
              </w:rPr>
              <w:t>/</w:t>
            </w:r>
          </w:p>
        </w:tc>
        <w:tc>
          <w:tcPr>
            <w:tcW w:w="2064" w:type="dxa"/>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sz w:val="21"/>
                <w:szCs w:val="21"/>
                <w:highlight w:val="none"/>
                <w:lang w:val="en-US"/>
              </w:rPr>
            </w:pPr>
            <w:r>
              <w:rPr>
                <w:rFonts w:hint="eastAsia" w:ascii="宋体" w:hAnsi="宋体" w:eastAsia="宋体" w:cs="宋体"/>
                <w:color w:val="000000"/>
                <w:kern w:val="0"/>
                <w:sz w:val="20"/>
                <w:szCs w:val="20"/>
                <w:highlight w:val="none"/>
              </w:rPr>
              <w:t>施耐德</w:t>
            </w:r>
            <w:r>
              <w:rPr>
                <w:rFonts w:hint="eastAsia" w:ascii="宋体" w:hAnsi="宋体" w:eastAsia="宋体" w:cs="宋体"/>
                <w:color w:val="000000"/>
                <w:kern w:val="0"/>
                <w:sz w:val="20"/>
                <w:szCs w:val="20"/>
                <w:highlight w:val="none"/>
                <w:lang w:eastAsia="zh-CN"/>
              </w:rPr>
              <w:t>、</w:t>
            </w:r>
            <w:r>
              <w:rPr>
                <w:rFonts w:hint="eastAsia" w:ascii="宋体" w:hAnsi="宋体" w:eastAsia="宋体" w:cs="宋体"/>
                <w:color w:val="000000"/>
                <w:kern w:val="0"/>
                <w:sz w:val="20"/>
                <w:szCs w:val="20"/>
                <w:highlight w:val="none"/>
                <w:lang w:val="en-US" w:eastAsia="zh-CN"/>
              </w:rPr>
              <w:t>ABB、西门子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626" w:type="dxa"/>
            <w:tcBorders>
              <w:top w:val="single" w:color="000000" w:sz="4" w:space="0"/>
              <w:left w:val="single" w:color="000000" w:sz="4" w:space="0"/>
              <w:bottom w:val="single" w:color="000000" w:sz="4" w:space="0"/>
              <w:right w:val="single" w:color="000000" w:sz="4" w:space="0"/>
            </w:tcBorders>
            <w:vAlign w:val="center"/>
          </w:tcPr>
          <w:p>
            <w:pPr>
              <w:pStyle w:val="44"/>
              <w:numPr>
                <w:ilvl w:val="0"/>
                <w:numId w:val="3"/>
              </w:numPr>
              <w:tabs>
                <w:tab w:val="left" w:pos="0"/>
              </w:tabs>
              <w:snapToGrid w:val="0"/>
              <w:jc w:val="center"/>
              <w:rPr>
                <w:rStyle w:val="43"/>
                <w:rFonts w:hint="eastAsia" w:ascii="宋体" w:hAnsi="宋体" w:eastAsia="宋体" w:cs="宋体"/>
                <w:sz w:val="21"/>
                <w:szCs w:val="21"/>
              </w:rPr>
            </w:pPr>
          </w:p>
        </w:tc>
        <w:tc>
          <w:tcPr>
            <w:tcW w:w="1616" w:type="dxa"/>
            <w:gridSpan w:val="2"/>
            <w:tcBorders>
              <w:top w:val="single" w:color="000000" w:sz="4" w:space="0"/>
              <w:left w:val="single" w:color="000000" w:sz="4" w:space="0"/>
              <w:bottom w:val="single" w:color="000000" w:sz="4" w:space="0"/>
              <w:right w:val="single" w:color="000000" w:sz="4" w:space="0"/>
            </w:tcBorders>
            <w:vAlign w:val="center"/>
          </w:tcPr>
          <w:p>
            <w:pPr>
              <w:pStyle w:val="44"/>
              <w:widowControl/>
              <w:snapToGrid w:val="0"/>
              <w:rPr>
                <w:rStyle w:val="43"/>
                <w:rFonts w:hint="eastAsia" w:ascii="宋体" w:hAnsi="宋体" w:eastAsia="宋体" w:cs="宋体"/>
                <w:sz w:val="21"/>
                <w:szCs w:val="21"/>
                <w:highlight w:val="none"/>
              </w:rPr>
            </w:pPr>
            <w:r>
              <w:rPr>
                <w:rStyle w:val="43"/>
                <w:rFonts w:hint="eastAsia" w:ascii="宋体" w:hAnsi="宋体" w:eastAsia="宋体" w:cs="宋体"/>
                <w:sz w:val="21"/>
                <w:szCs w:val="21"/>
                <w:highlight w:val="none"/>
              </w:rPr>
              <w:t>中间电磁继电器</w:t>
            </w:r>
          </w:p>
        </w:tc>
        <w:tc>
          <w:tcPr>
            <w:tcW w:w="1887" w:type="dxa"/>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sz w:val="21"/>
                <w:szCs w:val="21"/>
                <w:highlight w:val="none"/>
              </w:rPr>
            </w:pPr>
          </w:p>
        </w:tc>
        <w:tc>
          <w:tcPr>
            <w:tcW w:w="2423" w:type="dxa"/>
            <w:gridSpan w:val="2"/>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sz w:val="21"/>
                <w:szCs w:val="21"/>
                <w:highlight w:val="none"/>
              </w:rPr>
            </w:pPr>
            <w:r>
              <w:rPr>
                <w:rStyle w:val="43"/>
                <w:rFonts w:hint="eastAsia" w:ascii="宋体" w:hAnsi="宋体" w:eastAsia="宋体" w:cs="宋体"/>
                <w:sz w:val="21"/>
                <w:szCs w:val="21"/>
                <w:highlight w:val="none"/>
                <w:lang w:val="en-US"/>
              </w:rPr>
              <w:t>/</w:t>
            </w:r>
          </w:p>
        </w:tc>
        <w:tc>
          <w:tcPr>
            <w:tcW w:w="2064" w:type="dxa"/>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sz w:val="21"/>
                <w:szCs w:val="21"/>
                <w:highlight w:val="none"/>
              </w:rPr>
            </w:pPr>
            <w:r>
              <w:rPr>
                <w:rFonts w:hint="eastAsia" w:ascii="宋体" w:hAnsi="宋体" w:eastAsia="宋体" w:cs="宋体"/>
                <w:color w:val="000000"/>
                <w:kern w:val="0"/>
                <w:sz w:val="20"/>
                <w:szCs w:val="20"/>
                <w:highlight w:val="none"/>
              </w:rPr>
              <w:t>施耐德</w:t>
            </w:r>
            <w:r>
              <w:rPr>
                <w:rFonts w:hint="eastAsia" w:ascii="宋体" w:hAnsi="宋体" w:eastAsia="宋体" w:cs="宋体"/>
                <w:color w:val="000000"/>
                <w:kern w:val="0"/>
                <w:sz w:val="20"/>
                <w:szCs w:val="20"/>
                <w:highlight w:val="none"/>
                <w:lang w:eastAsia="zh-CN"/>
              </w:rPr>
              <w:t>、</w:t>
            </w:r>
            <w:r>
              <w:rPr>
                <w:rFonts w:hint="eastAsia" w:ascii="宋体" w:hAnsi="宋体" w:eastAsia="宋体" w:cs="宋体"/>
                <w:color w:val="000000"/>
                <w:kern w:val="0"/>
                <w:sz w:val="20"/>
                <w:szCs w:val="20"/>
                <w:highlight w:val="none"/>
                <w:lang w:val="en-US" w:eastAsia="zh-CN"/>
              </w:rPr>
              <w:t>ABB、西门子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626" w:type="dxa"/>
            <w:tcBorders>
              <w:top w:val="single" w:color="000000" w:sz="4" w:space="0"/>
              <w:left w:val="single" w:color="000000" w:sz="4" w:space="0"/>
              <w:bottom w:val="single" w:color="000000" w:sz="4" w:space="0"/>
              <w:right w:val="single" w:color="000000" w:sz="4" w:space="0"/>
            </w:tcBorders>
            <w:vAlign w:val="center"/>
          </w:tcPr>
          <w:p>
            <w:pPr>
              <w:pStyle w:val="44"/>
              <w:numPr>
                <w:ilvl w:val="0"/>
                <w:numId w:val="3"/>
              </w:numPr>
              <w:tabs>
                <w:tab w:val="left" w:pos="0"/>
              </w:tabs>
              <w:snapToGrid w:val="0"/>
              <w:jc w:val="center"/>
              <w:rPr>
                <w:rStyle w:val="43"/>
                <w:rFonts w:hint="eastAsia" w:ascii="宋体" w:hAnsi="宋体" w:eastAsia="宋体" w:cs="宋体"/>
                <w:sz w:val="21"/>
                <w:szCs w:val="21"/>
              </w:rPr>
            </w:pPr>
          </w:p>
        </w:tc>
        <w:tc>
          <w:tcPr>
            <w:tcW w:w="1616" w:type="dxa"/>
            <w:gridSpan w:val="2"/>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sz w:val="21"/>
                <w:szCs w:val="21"/>
                <w:highlight w:val="none"/>
              </w:rPr>
            </w:pPr>
            <w:r>
              <w:rPr>
                <w:rStyle w:val="43"/>
                <w:rFonts w:hint="eastAsia" w:ascii="宋体" w:hAnsi="宋体" w:eastAsia="宋体" w:cs="宋体"/>
                <w:sz w:val="21"/>
                <w:szCs w:val="21"/>
                <w:highlight w:val="none"/>
              </w:rPr>
              <w:t>行程开关</w:t>
            </w:r>
          </w:p>
        </w:tc>
        <w:tc>
          <w:tcPr>
            <w:tcW w:w="1887" w:type="dxa"/>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sz w:val="21"/>
                <w:szCs w:val="21"/>
                <w:highlight w:val="none"/>
              </w:rPr>
            </w:pPr>
          </w:p>
        </w:tc>
        <w:tc>
          <w:tcPr>
            <w:tcW w:w="2423" w:type="dxa"/>
            <w:gridSpan w:val="2"/>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sz w:val="21"/>
                <w:szCs w:val="21"/>
                <w:highlight w:val="none"/>
              </w:rPr>
            </w:pPr>
            <w:r>
              <w:rPr>
                <w:rStyle w:val="43"/>
                <w:rFonts w:hint="eastAsia" w:ascii="宋体" w:hAnsi="宋体" w:eastAsia="宋体" w:cs="宋体"/>
                <w:sz w:val="21"/>
                <w:szCs w:val="21"/>
                <w:highlight w:val="none"/>
              </w:rPr>
              <w:t>防爆</w:t>
            </w:r>
          </w:p>
        </w:tc>
        <w:tc>
          <w:tcPr>
            <w:tcW w:w="2064" w:type="dxa"/>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sz w:val="21"/>
                <w:szCs w:val="21"/>
                <w:highlight w:val="none"/>
              </w:rPr>
            </w:pPr>
            <w:r>
              <w:rPr>
                <w:rStyle w:val="43"/>
                <w:rFonts w:hint="eastAsia" w:ascii="宋体" w:hAnsi="宋体" w:eastAsia="宋体" w:cs="宋体"/>
                <w:sz w:val="21"/>
                <w:szCs w:val="21"/>
                <w:highlight w:val="none"/>
                <w:lang w:val="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626" w:type="dxa"/>
            <w:tcBorders>
              <w:top w:val="single" w:color="000000" w:sz="4" w:space="0"/>
              <w:left w:val="single" w:color="000000" w:sz="4" w:space="0"/>
              <w:bottom w:val="single" w:color="000000" w:sz="4" w:space="0"/>
              <w:right w:val="single" w:color="000000" w:sz="4" w:space="0"/>
            </w:tcBorders>
            <w:vAlign w:val="center"/>
          </w:tcPr>
          <w:p>
            <w:pPr>
              <w:pStyle w:val="44"/>
              <w:numPr>
                <w:ilvl w:val="0"/>
                <w:numId w:val="3"/>
              </w:numPr>
              <w:tabs>
                <w:tab w:val="left" w:pos="0"/>
              </w:tabs>
              <w:snapToGrid w:val="0"/>
              <w:jc w:val="center"/>
              <w:rPr>
                <w:rStyle w:val="43"/>
                <w:rFonts w:hint="eastAsia" w:ascii="宋体" w:hAnsi="宋体" w:eastAsia="宋体" w:cs="宋体"/>
                <w:sz w:val="21"/>
                <w:szCs w:val="21"/>
              </w:rPr>
            </w:pPr>
          </w:p>
        </w:tc>
        <w:tc>
          <w:tcPr>
            <w:tcW w:w="1616" w:type="dxa"/>
            <w:gridSpan w:val="2"/>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sz w:val="21"/>
                <w:szCs w:val="21"/>
                <w:highlight w:val="none"/>
              </w:rPr>
            </w:pPr>
            <w:r>
              <w:rPr>
                <w:rStyle w:val="43"/>
                <w:rFonts w:hint="eastAsia" w:ascii="宋体" w:hAnsi="宋体" w:eastAsia="宋体" w:cs="宋体"/>
                <w:sz w:val="21"/>
                <w:szCs w:val="21"/>
                <w:highlight w:val="none"/>
              </w:rPr>
              <w:t>按钮</w:t>
            </w:r>
          </w:p>
        </w:tc>
        <w:tc>
          <w:tcPr>
            <w:tcW w:w="1887" w:type="dxa"/>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sz w:val="21"/>
                <w:szCs w:val="21"/>
                <w:highlight w:val="none"/>
              </w:rPr>
            </w:pPr>
          </w:p>
        </w:tc>
        <w:tc>
          <w:tcPr>
            <w:tcW w:w="2423" w:type="dxa"/>
            <w:gridSpan w:val="2"/>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sz w:val="21"/>
                <w:szCs w:val="21"/>
                <w:highlight w:val="none"/>
              </w:rPr>
            </w:pPr>
            <w:r>
              <w:rPr>
                <w:rStyle w:val="43"/>
                <w:rFonts w:hint="eastAsia" w:ascii="宋体" w:hAnsi="宋体" w:eastAsia="宋体" w:cs="宋体"/>
                <w:sz w:val="21"/>
                <w:szCs w:val="21"/>
                <w:highlight w:val="none"/>
              </w:rPr>
              <w:t>防爆</w:t>
            </w:r>
          </w:p>
        </w:tc>
        <w:tc>
          <w:tcPr>
            <w:tcW w:w="2064" w:type="dxa"/>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sz w:val="21"/>
                <w:szCs w:val="21"/>
                <w:highlight w:val="none"/>
              </w:rPr>
            </w:pPr>
            <w:r>
              <w:rPr>
                <w:rStyle w:val="43"/>
                <w:rFonts w:hint="eastAsia" w:ascii="宋体" w:hAnsi="宋体" w:eastAsia="宋体" w:cs="宋体"/>
                <w:sz w:val="21"/>
                <w:szCs w:val="21"/>
                <w:highlight w:val="none"/>
                <w:lang w:val="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626" w:type="dxa"/>
            <w:tcBorders>
              <w:top w:val="single" w:color="000000" w:sz="4" w:space="0"/>
              <w:left w:val="single" w:color="000000" w:sz="4" w:space="0"/>
              <w:bottom w:val="single" w:color="000000" w:sz="4" w:space="0"/>
              <w:right w:val="single" w:color="000000" w:sz="4" w:space="0"/>
            </w:tcBorders>
            <w:vAlign w:val="center"/>
          </w:tcPr>
          <w:p>
            <w:pPr>
              <w:pStyle w:val="44"/>
              <w:numPr>
                <w:ilvl w:val="0"/>
                <w:numId w:val="3"/>
              </w:numPr>
              <w:tabs>
                <w:tab w:val="left" w:pos="0"/>
              </w:tabs>
              <w:snapToGrid w:val="0"/>
              <w:jc w:val="center"/>
              <w:rPr>
                <w:rStyle w:val="43"/>
                <w:rFonts w:hint="eastAsia" w:ascii="宋体" w:hAnsi="宋体" w:eastAsia="宋体" w:cs="宋体"/>
                <w:sz w:val="21"/>
                <w:szCs w:val="21"/>
              </w:rPr>
            </w:pPr>
          </w:p>
        </w:tc>
        <w:tc>
          <w:tcPr>
            <w:tcW w:w="1616" w:type="dxa"/>
            <w:gridSpan w:val="2"/>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sz w:val="21"/>
                <w:szCs w:val="21"/>
                <w:highlight w:val="none"/>
              </w:rPr>
            </w:pPr>
            <w:r>
              <w:rPr>
                <w:rStyle w:val="43"/>
                <w:rFonts w:hint="eastAsia" w:ascii="宋体" w:hAnsi="宋体" w:eastAsia="宋体" w:cs="宋体"/>
                <w:sz w:val="21"/>
                <w:szCs w:val="21"/>
                <w:highlight w:val="none"/>
              </w:rPr>
              <w:t>开关断路器</w:t>
            </w:r>
          </w:p>
        </w:tc>
        <w:tc>
          <w:tcPr>
            <w:tcW w:w="1887" w:type="dxa"/>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sz w:val="21"/>
                <w:szCs w:val="21"/>
                <w:highlight w:val="none"/>
              </w:rPr>
            </w:pPr>
          </w:p>
        </w:tc>
        <w:tc>
          <w:tcPr>
            <w:tcW w:w="2423" w:type="dxa"/>
            <w:gridSpan w:val="2"/>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sz w:val="21"/>
                <w:szCs w:val="21"/>
                <w:highlight w:val="none"/>
              </w:rPr>
            </w:pPr>
            <w:r>
              <w:rPr>
                <w:rStyle w:val="43"/>
                <w:rFonts w:hint="eastAsia" w:ascii="宋体" w:hAnsi="宋体" w:eastAsia="宋体" w:cs="宋体"/>
                <w:sz w:val="21"/>
                <w:szCs w:val="21"/>
                <w:highlight w:val="none"/>
                <w:lang w:val="en-US"/>
              </w:rPr>
              <w:t>/</w:t>
            </w:r>
          </w:p>
        </w:tc>
        <w:tc>
          <w:tcPr>
            <w:tcW w:w="2064" w:type="dxa"/>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sz w:val="21"/>
                <w:szCs w:val="21"/>
                <w:highlight w:val="none"/>
              </w:rPr>
            </w:pPr>
            <w:r>
              <w:rPr>
                <w:rFonts w:hint="eastAsia" w:ascii="宋体" w:hAnsi="宋体" w:eastAsia="宋体" w:cs="宋体"/>
                <w:color w:val="000000"/>
                <w:kern w:val="0"/>
                <w:sz w:val="20"/>
                <w:szCs w:val="20"/>
                <w:highlight w:val="none"/>
              </w:rPr>
              <w:t>施耐德</w:t>
            </w:r>
            <w:r>
              <w:rPr>
                <w:rFonts w:hint="eastAsia" w:ascii="宋体" w:hAnsi="宋体" w:eastAsia="宋体" w:cs="宋体"/>
                <w:color w:val="000000"/>
                <w:kern w:val="0"/>
                <w:sz w:val="20"/>
                <w:szCs w:val="20"/>
                <w:highlight w:val="none"/>
                <w:lang w:eastAsia="zh-CN"/>
              </w:rPr>
              <w:t>、</w:t>
            </w:r>
            <w:r>
              <w:rPr>
                <w:rFonts w:hint="eastAsia" w:ascii="宋体" w:hAnsi="宋体" w:eastAsia="宋体" w:cs="宋体"/>
                <w:color w:val="000000"/>
                <w:kern w:val="0"/>
                <w:sz w:val="20"/>
                <w:szCs w:val="20"/>
                <w:highlight w:val="none"/>
                <w:lang w:val="en-US" w:eastAsia="zh-CN"/>
              </w:rPr>
              <w:t>ABB、西门子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626" w:type="dxa"/>
            <w:tcBorders>
              <w:top w:val="single" w:color="000000" w:sz="4" w:space="0"/>
              <w:left w:val="single" w:color="000000" w:sz="4" w:space="0"/>
              <w:bottom w:val="single" w:color="000000" w:sz="4" w:space="0"/>
              <w:right w:val="single" w:color="000000" w:sz="4" w:space="0"/>
            </w:tcBorders>
            <w:vAlign w:val="center"/>
          </w:tcPr>
          <w:p>
            <w:pPr>
              <w:pStyle w:val="44"/>
              <w:numPr>
                <w:ilvl w:val="0"/>
                <w:numId w:val="3"/>
              </w:numPr>
              <w:tabs>
                <w:tab w:val="left" w:pos="0"/>
              </w:tabs>
              <w:snapToGrid w:val="0"/>
              <w:jc w:val="center"/>
              <w:rPr>
                <w:rStyle w:val="43"/>
                <w:rFonts w:hint="eastAsia" w:ascii="宋体" w:hAnsi="宋体" w:eastAsia="宋体" w:cs="宋体"/>
                <w:sz w:val="21"/>
                <w:szCs w:val="21"/>
              </w:rPr>
            </w:pPr>
          </w:p>
        </w:tc>
        <w:tc>
          <w:tcPr>
            <w:tcW w:w="1616" w:type="dxa"/>
            <w:gridSpan w:val="2"/>
            <w:tcBorders>
              <w:top w:val="single" w:color="000000" w:sz="4" w:space="0"/>
              <w:left w:val="single" w:color="000000" w:sz="4" w:space="0"/>
              <w:bottom w:val="single" w:color="000000" w:sz="4" w:space="0"/>
              <w:right w:val="single" w:color="000000" w:sz="4" w:space="0"/>
            </w:tcBorders>
            <w:vAlign w:val="center"/>
          </w:tcPr>
          <w:p>
            <w:pPr>
              <w:pStyle w:val="44"/>
              <w:widowControl/>
              <w:snapToGrid w:val="0"/>
              <w:ind w:firstLine="420" w:firstLineChars="200"/>
              <w:rPr>
                <w:rStyle w:val="43"/>
                <w:rFonts w:hint="eastAsia" w:ascii="宋体" w:hAnsi="宋体" w:eastAsia="宋体" w:cs="宋体"/>
                <w:sz w:val="21"/>
                <w:szCs w:val="21"/>
              </w:rPr>
            </w:pPr>
            <w:r>
              <w:rPr>
                <w:rStyle w:val="43"/>
                <w:rFonts w:hint="eastAsia" w:ascii="宋体" w:hAnsi="宋体" w:eastAsia="宋体" w:cs="宋体"/>
                <w:sz w:val="21"/>
                <w:szCs w:val="21"/>
              </w:rPr>
              <w:t>辅料</w:t>
            </w:r>
          </w:p>
        </w:tc>
        <w:tc>
          <w:tcPr>
            <w:tcW w:w="1887" w:type="dxa"/>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sz w:val="21"/>
                <w:szCs w:val="21"/>
              </w:rPr>
            </w:pPr>
            <w:r>
              <w:rPr>
                <w:rStyle w:val="43"/>
                <w:rFonts w:hint="eastAsia" w:ascii="宋体" w:hAnsi="宋体" w:eastAsia="宋体" w:cs="宋体"/>
                <w:sz w:val="21"/>
                <w:szCs w:val="21"/>
              </w:rPr>
              <w:t>高强度矩形管</w:t>
            </w:r>
          </w:p>
        </w:tc>
        <w:tc>
          <w:tcPr>
            <w:tcW w:w="2423" w:type="dxa"/>
            <w:gridSpan w:val="2"/>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sz w:val="21"/>
                <w:szCs w:val="21"/>
              </w:rPr>
            </w:pPr>
            <w:r>
              <w:rPr>
                <w:rStyle w:val="43"/>
                <w:rFonts w:hint="eastAsia" w:ascii="宋体" w:hAnsi="宋体" w:eastAsia="宋体" w:cs="宋体"/>
                <w:sz w:val="21"/>
                <w:szCs w:val="21"/>
              </w:rPr>
              <w:t>40*60</w:t>
            </w:r>
          </w:p>
        </w:tc>
        <w:tc>
          <w:tcPr>
            <w:tcW w:w="2064" w:type="dxa"/>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sz w:val="21"/>
                <w:szCs w:val="21"/>
              </w:rPr>
            </w:pPr>
            <w:r>
              <w:rPr>
                <w:rStyle w:val="43"/>
                <w:rFonts w:hint="eastAsia" w:ascii="宋体" w:hAnsi="宋体" w:eastAsia="宋体" w:cs="宋体"/>
                <w:sz w:val="21"/>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626" w:type="dxa"/>
            <w:tcBorders>
              <w:top w:val="single" w:color="000000" w:sz="4" w:space="0"/>
              <w:left w:val="single" w:color="000000" w:sz="4" w:space="0"/>
              <w:bottom w:val="single" w:color="000000" w:sz="4" w:space="0"/>
              <w:right w:val="single" w:color="000000" w:sz="4" w:space="0"/>
            </w:tcBorders>
            <w:vAlign w:val="center"/>
          </w:tcPr>
          <w:p>
            <w:pPr>
              <w:pStyle w:val="44"/>
              <w:numPr>
                <w:ilvl w:val="0"/>
                <w:numId w:val="3"/>
              </w:numPr>
              <w:tabs>
                <w:tab w:val="left" w:pos="0"/>
              </w:tabs>
              <w:snapToGrid w:val="0"/>
              <w:jc w:val="center"/>
              <w:rPr>
                <w:rStyle w:val="43"/>
                <w:rFonts w:hint="eastAsia" w:ascii="宋体" w:hAnsi="宋体" w:eastAsia="宋体" w:cs="宋体"/>
                <w:sz w:val="21"/>
                <w:szCs w:val="21"/>
              </w:rPr>
            </w:pPr>
          </w:p>
        </w:tc>
        <w:tc>
          <w:tcPr>
            <w:tcW w:w="1616" w:type="dxa"/>
            <w:gridSpan w:val="2"/>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sz w:val="21"/>
                <w:szCs w:val="21"/>
              </w:rPr>
            </w:pPr>
            <w:r>
              <w:rPr>
                <w:rStyle w:val="43"/>
                <w:rFonts w:hint="eastAsia" w:ascii="宋体" w:hAnsi="宋体" w:eastAsia="宋体" w:cs="宋体"/>
                <w:sz w:val="21"/>
                <w:szCs w:val="21"/>
              </w:rPr>
              <w:t>油缸轴</w:t>
            </w:r>
          </w:p>
        </w:tc>
        <w:tc>
          <w:tcPr>
            <w:tcW w:w="1887" w:type="dxa"/>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sz w:val="21"/>
                <w:szCs w:val="21"/>
              </w:rPr>
            </w:pPr>
            <w:r>
              <w:rPr>
                <w:rStyle w:val="43"/>
                <w:rFonts w:hint="eastAsia" w:ascii="宋体" w:hAnsi="宋体" w:eastAsia="宋体" w:cs="宋体"/>
                <w:sz w:val="21"/>
                <w:szCs w:val="21"/>
              </w:rPr>
              <w:t>调制处理</w:t>
            </w:r>
          </w:p>
        </w:tc>
        <w:tc>
          <w:tcPr>
            <w:tcW w:w="2423" w:type="dxa"/>
            <w:gridSpan w:val="2"/>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sz w:val="21"/>
                <w:szCs w:val="21"/>
              </w:rPr>
            </w:pPr>
            <w:r>
              <w:rPr>
                <w:rStyle w:val="43"/>
                <w:rFonts w:hint="eastAsia" w:ascii="宋体" w:hAnsi="宋体" w:eastAsia="宋体" w:cs="宋体"/>
                <w:bCs/>
                <w:sz w:val="21"/>
                <w:szCs w:val="21"/>
              </w:rPr>
              <w:t>Ø</w:t>
            </w:r>
            <w:r>
              <w:rPr>
                <w:rStyle w:val="43"/>
                <w:rFonts w:hint="eastAsia" w:ascii="宋体" w:hAnsi="宋体" w:eastAsia="宋体" w:cs="宋体"/>
                <w:sz w:val="21"/>
                <w:szCs w:val="21"/>
              </w:rPr>
              <w:t>40圆钢</w:t>
            </w:r>
          </w:p>
        </w:tc>
        <w:tc>
          <w:tcPr>
            <w:tcW w:w="2064" w:type="dxa"/>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sz w:val="21"/>
                <w:szCs w:val="21"/>
              </w:rPr>
            </w:pPr>
            <w:r>
              <w:rPr>
                <w:rStyle w:val="43"/>
                <w:rFonts w:hint="eastAsia" w:ascii="宋体" w:hAnsi="宋体" w:eastAsia="宋体" w:cs="宋体"/>
                <w:sz w:val="21"/>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626" w:type="dxa"/>
            <w:tcBorders>
              <w:top w:val="single" w:color="000000" w:sz="4" w:space="0"/>
              <w:left w:val="single" w:color="000000" w:sz="4" w:space="0"/>
              <w:bottom w:val="single" w:color="000000" w:sz="4" w:space="0"/>
              <w:right w:val="single" w:color="000000" w:sz="4" w:space="0"/>
            </w:tcBorders>
            <w:vAlign w:val="center"/>
          </w:tcPr>
          <w:p>
            <w:pPr>
              <w:pStyle w:val="44"/>
              <w:numPr>
                <w:ilvl w:val="0"/>
                <w:numId w:val="3"/>
              </w:numPr>
              <w:tabs>
                <w:tab w:val="left" w:pos="0"/>
              </w:tabs>
              <w:snapToGrid w:val="0"/>
              <w:jc w:val="center"/>
              <w:rPr>
                <w:rStyle w:val="43"/>
                <w:rFonts w:hint="eastAsia" w:ascii="宋体" w:hAnsi="宋体" w:eastAsia="宋体" w:cs="宋体"/>
                <w:sz w:val="21"/>
                <w:szCs w:val="21"/>
              </w:rPr>
            </w:pPr>
          </w:p>
        </w:tc>
        <w:tc>
          <w:tcPr>
            <w:tcW w:w="1616" w:type="dxa"/>
            <w:gridSpan w:val="2"/>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sz w:val="21"/>
                <w:szCs w:val="21"/>
              </w:rPr>
            </w:pPr>
            <w:r>
              <w:rPr>
                <w:rStyle w:val="43"/>
                <w:rFonts w:hint="eastAsia" w:ascii="宋体" w:hAnsi="宋体" w:eastAsia="宋体" w:cs="宋体"/>
                <w:sz w:val="21"/>
                <w:szCs w:val="21"/>
              </w:rPr>
              <w:t>油管</w:t>
            </w:r>
          </w:p>
        </w:tc>
        <w:tc>
          <w:tcPr>
            <w:tcW w:w="1887" w:type="dxa"/>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sz w:val="21"/>
                <w:szCs w:val="21"/>
              </w:rPr>
            </w:pPr>
          </w:p>
        </w:tc>
        <w:tc>
          <w:tcPr>
            <w:tcW w:w="2423" w:type="dxa"/>
            <w:gridSpan w:val="2"/>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bCs/>
                <w:sz w:val="21"/>
                <w:szCs w:val="21"/>
              </w:rPr>
            </w:pPr>
            <w:r>
              <w:rPr>
                <w:rStyle w:val="43"/>
                <w:rFonts w:hint="eastAsia" w:ascii="宋体" w:hAnsi="宋体" w:eastAsia="宋体" w:cs="宋体"/>
                <w:bCs/>
                <w:sz w:val="21"/>
                <w:szCs w:val="21"/>
              </w:rPr>
              <w:t>三层钢丝网</w:t>
            </w:r>
          </w:p>
        </w:tc>
        <w:tc>
          <w:tcPr>
            <w:tcW w:w="2064" w:type="dxa"/>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bCs/>
                <w:sz w:val="21"/>
                <w:szCs w:val="21"/>
              </w:rPr>
            </w:pPr>
            <w:r>
              <w:rPr>
                <w:rStyle w:val="43"/>
                <w:rFonts w:hint="eastAsia" w:ascii="宋体" w:hAnsi="宋体" w:eastAsia="宋体" w:cs="宋体"/>
                <w:bCs/>
                <w:sz w:val="21"/>
                <w:szCs w:val="21"/>
              </w:rPr>
              <w:t>日本普利司通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626" w:type="dxa"/>
            <w:tcBorders>
              <w:top w:val="single" w:color="000000" w:sz="4" w:space="0"/>
              <w:left w:val="single" w:color="000000" w:sz="4" w:space="0"/>
              <w:bottom w:val="single" w:color="000000" w:sz="4" w:space="0"/>
              <w:right w:val="single" w:color="000000" w:sz="4" w:space="0"/>
            </w:tcBorders>
            <w:vAlign w:val="center"/>
          </w:tcPr>
          <w:p>
            <w:pPr>
              <w:pStyle w:val="44"/>
              <w:numPr>
                <w:ilvl w:val="0"/>
                <w:numId w:val="3"/>
              </w:numPr>
              <w:tabs>
                <w:tab w:val="left" w:pos="0"/>
              </w:tabs>
              <w:snapToGrid w:val="0"/>
              <w:jc w:val="center"/>
              <w:rPr>
                <w:rStyle w:val="43"/>
                <w:rFonts w:hint="eastAsia" w:ascii="宋体" w:hAnsi="宋体" w:eastAsia="宋体" w:cs="宋体"/>
                <w:sz w:val="21"/>
                <w:szCs w:val="21"/>
              </w:rPr>
            </w:pPr>
          </w:p>
        </w:tc>
        <w:tc>
          <w:tcPr>
            <w:tcW w:w="1616" w:type="dxa"/>
            <w:gridSpan w:val="2"/>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sz w:val="21"/>
                <w:szCs w:val="21"/>
              </w:rPr>
            </w:pPr>
            <w:r>
              <w:rPr>
                <w:rStyle w:val="43"/>
                <w:rFonts w:hint="eastAsia" w:ascii="宋体" w:hAnsi="宋体" w:eastAsia="宋体" w:cs="宋体"/>
                <w:sz w:val="21"/>
                <w:szCs w:val="21"/>
              </w:rPr>
              <w:t>对丝</w:t>
            </w:r>
          </w:p>
        </w:tc>
        <w:tc>
          <w:tcPr>
            <w:tcW w:w="1887" w:type="dxa"/>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bCs/>
                <w:sz w:val="21"/>
                <w:szCs w:val="21"/>
              </w:rPr>
            </w:pPr>
          </w:p>
        </w:tc>
        <w:tc>
          <w:tcPr>
            <w:tcW w:w="2423" w:type="dxa"/>
            <w:gridSpan w:val="2"/>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bCs/>
                <w:sz w:val="21"/>
                <w:szCs w:val="21"/>
              </w:rPr>
            </w:pPr>
            <w:r>
              <w:rPr>
                <w:rStyle w:val="43"/>
                <w:rFonts w:hint="eastAsia" w:ascii="宋体" w:hAnsi="宋体" w:eastAsia="宋体" w:cs="宋体"/>
                <w:bCs/>
                <w:sz w:val="21"/>
                <w:szCs w:val="21"/>
              </w:rPr>
              <w:t>高强度三通</w:t>
            </w:r>
          </w:p>
        </w:tc>
        <w:tc>
          <w:tcPr>
            <w:tcW w:w="2064" w:type="dxa"/>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bCs/>
                <w:sz w:val="21"/>
                <w:szCs w:val="21"/>
              </w:rPr>
            </w:pPr>
            <w:r>
              <w:rPr>
                <w:rStyle w:val="43"/>
                <w:rFonts w:hint="eastAsia" w:ascii="宋体" w:hAnsi="宋体" w:eastAsia="宋体" w:cs="宋体"/>
                <w:bCs/>
                <w:sz w:val="21"/>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626" w:type="dxa"/>
            <w:tcBorders>
              <w:top w:val="single" w:color="000000" w:sz="4" w:space="0"/>
              <w:left w:val="single" w:color="000000" w:sz="4" w:space="0"/>
              <w:bottom w:val="single" w:color="000000" w:sz="4" w:space="0"/>
              <w:right w:val="single" w:color="000000" w:sz="4" w:space="0"/>
            </w:tcBorders>
            <w:vAlign w:val="center"/>
          </w:tcPr>
          <w:p>
            <w:pPr>
              <w:pStyle w:val="44"/>
              <w:numPr>
                <w:ilvl w:val="0"/>
                <w:numId w:val="3"/>
              </w:numPr>
              <w:tabs>
                <w:tab w:val="left" w:pos="0"/>
              </w:tabs>
              <w:snapToGrid w:val="0"/>
              <w:jc w:val="center"/>
              <w:rPr>
                <w:rStyle w:val="43"/>
                <w:rFonts w:hint="eastAsia" w:ascii="宋体" w:hAnsi="宋体" w:eastAsia="宋体" w:cs="宋体"/>
                <w:sz w:val="21"/>
                <w:szCs w:val="21"/>
              </w:rPr>
            </w:pPr>
          </w:p>
        </w:tc>
        <w:tc>
          <w:tcPr>
            <w:tcW w:w="1616" w:type="dxa"/>
            <w:gridSpan w:val="2"/>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sz w:val="21"/>
                <w:szCs w:val="21"/>
              </w:rPr>
            </w:pPr>
            <w:r>
              <w:rPr>
                <w:rStyle w:val="43"/>
                <w:rFonts w:hint="eastAsia" w:ascii="宋体" w:hAnsi="宋体" w:eastAsia="宋体" w:cs="宋体"/>
                <w:sz w:val="21"/>
                <w:szCs w:val="21"/>
              </w:rPr>
              <w:t>三通</w:t>
            </w:r>
          </w:p>
        </w:tc>
        <w:tc>
          <w:tcPr>
            <w:tcW w:w="1887" w:type="dxa"/>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bCs/>
                <w:sz w:val="21"/>
                <w:szCs w:val="21"/>
              </w:rPr>
            </w:pPr>
          </w:p>
        </w:tc>
        <w:tc>
          <w:tcPr>
            <w:tcW w:w="2423" w:type="dxa"/>
            <w:gridSpan w:val="2"/>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bCs/>
                <w:sz w:val="21"/>
                <w:szCs w:val="21"/>
              </w:rPr>
            </w:pPr>
            <w:r>
              <w:rPr>
                <w:rStyle w:val="43"/>
                <w:rFonts w:hint="eastAsia" w:ascii="宋体" w:hAnsi="宋体" w:eastAsia="宋体" w:cs="宋体"/>
                <w:bCs/>
                <w:sz w:val="21"/>
                <w:szCs w:val="21"/>
              </w:rPr>
              <w:t>高强度三通</w:t>
            </w:r>
          </w:p>
        </w:tc>
        <w:tc>
          <w:tcPr>
            <w:tcW w:w="2064" w:type="dxa"/>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bCs/>
                <w:sz w:val="21"/>
                <w:szCs w:val="21"/>
              </w:rPr>
            </w:pPr>
            <w:r>
              <w:rPr>
                <w:rStyle w:val="43"/>
                <w:rFonts w:hint="eastAsia" w:ascii="宋体" w:hAnsi="宋体" w:eastAsia="宋体" w:cs="宋体"/>
                <w:bCs/>
                <w:sz w:val="21"/>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626" w:type="dxa"/>
            <w:tcBorders>
              <w:top w:val="single" w:color="000000" w:sz="4" w:space="0"/>
              <w:left w:val="single" w:color="000000" w:sz="4" w:space="0"/>
              <w:bottom w:val="single" w:color="000000" w:sz="4" w:space="0"/>
              <w:right w:val="single" w:color="000000" w:sz="4" w:space="0"/>
            </w:tcBorders>
            <w:vAlign w:val="center"/>
          </w:tcPr>
          <w:p>
            <w:pPr>
              <w:pStyle w:val="44"/>
              <w:numPr>
                <w:ilvl w:val="0"/>
                <w:numId w:val="3"/>
              </w:numPr>
              <w:tabs>
                <w:tab w:val="left" w:pos="0"/>
              </w:tabs>
              <w:snapToGrid w:val="0"/>
              <w:jc w:val="center"/>
              <w:rPr>
                <w:rStyle w:val="43"/>
                <w:rFonts w:hint="eastAsia" w:ascii="宋体" w:hAnsi="宋体" w:eastAsia="宋体" w:cs="宋体"/>
                <w:sz w:val="21"/>
                <w:szCs w:val="21"/>
              </w:rPr>
            </w:pPr>
          </w:p>
        </w:tc>
        <w:tc>
          <w:tcPr>
            <w:tcW w:w="1616" w:type="dxa"/>
            <w:gridSpan w:val="2"/>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sz w:val="21"/>
                <w:szCs w:val="21"/>
              </w:rPr>
            </w:pPr>
            <w:r>
              <w:rPr>
                <w:rStyle w:val="43"/>
                <w:rFonts w:hint="eastAsia" w:ascii="宋体" w:hAnsi="宋体" w:eastAsia="宋体" w:cs="宋体"/>
                <w:sz w:val="21"/>
                <w:szCs w:val="21"/>
              </w:rPr>
              <w:t>液压泵</w:t>
            </w:r>
          </w:p>
        </w:tc>
        <w:tc>
          <w:tcPr>
            <w:tcW w:w="1887" w:type="dxa"/>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bCs/>
                <w:sz w:val="21"/>
                <w:szCs w:val="21"/>
              </w:rPr>
            </w:pPr>
          </w:p>
        </w:tc>
        <w:tc>
          <w:tcPr>
            <w:tcW w:w="2423" w:type="dxa"/>
            <w:gridSpan w:val="2"/>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bCs/>
                <w:sz w:val="21"/>
                <w:szCs w:val="21"/>
              </w:rPr>
            </w:pPr>
            <w:r>
              <w:rPr>
                <w:rStyle w:val="43"/>
                <w:rFonts w:hint="eastAsia" w:ascii="宋体" w:hAnsi="宋体" w:eastAsia="宋体" w:cs="宋体"/>
                <w:bCs/>
                <w:sz w:val="21"/>
                <w:szCs w:val="21"/>
              </w:rPr>
              <w:t xml:space="preserve">1件 </w:t>
            </w:r>
          </w:p>
        </w:tc>
        <w:tc>
          <w:tcPr>
            <w:tcW w:w="2064" w:type="dxa"/>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bCs/>
                <w:sz w:val="21"/>
                <w:szCs w:val="21"/>
              </w:rPr>
            </w:pPr>
            <w:r>
              <w:rPr>
                <w:rStyle w:val="43"/>
                <w:rFonts w:hint="eastAsia" w:ascii="宋体" w:hAnsi="宋体" w:eastAsia="宋体" w:cs="宋体"/>
                <w:bCs/>
                <w:sz w:val="21"/>
                <w:szCs w:val="21"/>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626" w:type="dxa"/>
            <w:tcBorders>
              <w:top w:val="single" w:color="000000" w:sz="4" w:space="0"/>
              <w:left w:val="single" w:color="000000" w:sz="4" w:space="0"/>
              <w:bottom w:val="single" w:color="000000" w:sz="4" w:space="0"/>
              <w:right w:val="single" w:color="000000" w:sz="4" w:space="0"/>
            </w:tcBorders>
            <w:vAlign w:val="center"/>
          </w:tcPr>
          <w:p>
            <w:pPr>
              <w:pStyle w:val="44"/>
              <w:numPr>
                <w:ilvl w:val="0"/>
                <w:numId w:val="3"/>
              </w:numPr>
              <w:tabs>
                <w:tab w:val="left" w:pos="0"/>
              </w:tabs>
              <w:snapToGrid w:val="0"/>
              <w:jc w:val="center"/>
              <w:rPr>
                <w:rStyle w:val="43"/>
                <w:rFonts w:hint="eastAsia" w:ascii="宋体" w:hAnsi="宋体" w:eastAsia="宋体" w:cs="宋体"/>
                <w:sz w:val="21"/>
                <w:szCs w:val="21"/>
              </w:rPr>
            </w:pPr>
          </w:p>
        </w:tc>
        <w:tc>
          <w:tcPr>
            <w:tcW w:w="1616" w:type="dxa"/>
            <w:gridSpan w:val="2"/>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bCs/>
                <w:sz w:val="21"/>
                <w:szCs w:val="21"/>
              </w:rPr>
            </w:pPr>
            <w:r>
              <w:rPr>
                <w:rStyle w:val="43"/>
                <w:rFonts w:hint="eastAsia" w:ascii="宋体" w:hAnsi="宋体" w:eastAsia="宋体" w:cs="宋体"/>
                <w:bCs/>
                <w:sz w:val="21"/>
                <w:szCs w:val="21"/>
              </w:rPr>
              <w:t>联轴器</w:t>
            </w:r>
          </w:p>
        </w:tc>
        <w:tc>
          <w:tcPr>
            <w:tcW w:w="1887" w:type="dxa"/>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bCs/>
                <w:sz w:val="21"/>
                <w:szCs w:val="21"/>
              </w:rPr>
            </w:pPr>
          </w:p>
        </w:tc>
        <w:tc>
          <w:tcPr>
            <w:tcW w:w="2423" w:type="dxa"/>
            <w:gridSpan w:val="2"/>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bCs/>
                <w:sz w:val="21"/>
                <w:szCs w:val="21"/>
              </w:rPr>
            </w:pPr>
            <w:r>
              <w:rPr>
                <w:rStyle w:val="43"/>
                <w:rFonts w:hint="eastAsia" w:ascii="宋体" w:hAnsi="宋体" w:eastAsia="宋体" w:cs="宋体"/>
                <w:bCs/>
                <w:sz w:val="21"/>
                <w:szCs w:val="21"/>
              </w:rPr>
              <w:t>1件</w:t>
            </w:r>
          </w:p>
        </w:tc>
        <w:tc>
          <w:tcPr>
            <w:tcW w:w="2064" w:type="dxa"/>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bCs/>
                <w:sz w:val="21"/>
                <w:szCs w:val="21"/>
              </w:rPr>
            </w:pPr>
            <w:r>
              <w:rPr>
                <w:rStyle w:val="43"/>
                <w:rFonts w:hint="eastAsia" w:ascii="宋体" w:hAnsi="宋体" w:eastAsia="宋体" w:cs="宋体"/>
                <w:bCs/>
                <w:sz w:val="21"/>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626" w:type="dxa"/>
            <w:tcBorders>
              <w:top w:val="single" w:color="000000" w:sz="4" w:space="0"/>
              <w:left w:val="single" w:color="000000" w:sz="4" w:space="0"/>
              <w:bottom w:val="single" w:color="000000" w:sz="4" w:space="0"/>
              <w:right w:val="single" w:color="000000" w:sz="4" w:space="0"/>
            </w:tcBorders>
            <w:vAlign w:val="center"/>
          </w:tcPr>
          <w:p>
            <w:pPr>
              <w:pStyle w:val="44"/>
              <w:numPr>
                <w:ilvl w:val="0"/>
                <w:numId w:val="3"/>
              </w:numPr>
              <w:tabs>
                <w:tab w:val="left" w:pos="0"/>
              </w:tabs>
              <w:snapToGrid w:val="0"/>
              <w:jc w:val="center"/>
              <w:rPr>
                <w:rStyle w:val="43"/>
                <w:rFonts w:hint="eastAsia" w:ascii="宋体" w:hAnsi="宋体" w:eastAsia="宋体" w:cs="宋体"/>
                <w:sz w:val="21"/>
                <w:szCs w:val="21"/>
              </w:rPr>
            </w:pPr>
          </w:p>
        </w:tc>
        <w:tc>
          <w:tcPr>
            <w:tcW w:w="1616" w:type="dxa"/>
            <w:gridSpan w:val="2"/>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bCs/>
                <w:sz w:val="21"/>
                <w:szCs w:val="21"/>
              </w:rPr>
            </w:pPr>
            <w:r>
              <w:rPr>
                <w:rStyle w:val="43"/>
                <w:rFonts w:hint="eastAsia" w:ascii="宋体" w:hAnsi="宋体" w:eastAsia="宋体" w:cs="宋体"/>
                <w:bCs/>
                <w:sz w:val="21"/>
                <w:szCs w:val="21"/>
              </w:rPr>
              <w:t>溢流阀</w:t>
            </w:r>
          </w:p>
        </w:tc>
        <w:tc>
          <w:tcPr>
            <w:tcW w:w="1887" w:type="dxa"/>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bCs/>
                <w:sz w:val="21"/>
                <w:szCs w:val="21"/>
              </w:rPr>
            </w:pPr>
          </w:p>
        </w:tc>
        <w:tc>
          <w:tcPr>
            <w:tcW w:w="2423" w:type="dxa"/>
            <w:gridSpan w:val="2"/>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bCs/>
                <w:sz w:val="21"/>
                <w:szCs w:val="21"/>
              </w:rPr>
            </w:pPr>
            <w:r>
              <w:rPr>
                <w:rStyle w:val="43"/>
                <w:rFonts w:hint="eastAsia" w:ascii="宋体" w:hAnsi="宋体" w:eastAsia="宋体" w:cs="宋体"/>
                <w:bCs/>
                <w:sz w:val="21"/>
                <w:szCs w:val="21"/>
              </w:rPr>
              <w:t>1件</w:t>
            </w:r>
          </w:p>
        </w:tc>
        <w:tc>
          <w:tcPr>
            <w:tcW w:w="2064" w:type="dxa"/>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bCs/>
                <w:sz w:val="21"/>
                <w:szCs w:val="21"/>
              </w:rPr>
            </w:pPr>
            <w:r>
              <w:rPr>
                <w:rStyle w:val="43"/>
                <w:rFonts w:hint="eastAsia" w:ascii="宋体" w:hAnsi="宋体" w:eastAsia="宋体" w:cs="宋体"/>
                <w:bCs/>
                <w:sz w:val="21"/>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626" w:type="dxa"/>
            <w:tcBorders>
              <w:top w:val="single" w:color="000000" w:sz="4" w:space="0"/>
              <w:left w:val="single" w:color="000000" w:sz="4" w:space="0"/>
              <w:bottom w:val="single" w:color="000000" w:sz="4" w:space="0"/>
              <w:right w:val="single" w:color="000000" w:sz="4" w:space="0"/>
            </w:tcBorders>
            <w:vAlign w:val="center"/>
          </w:tcPr>
          <w:p>
            <w:pPr>
              <w:pStyle w:val="44"/>
              <w:numPr>
                <w:ilvl w:val="0"/>
                <w:numId w:val="3"/>
              </w:numPr>
              <w:tabs>
                <w:tab w:val="left" w:pos="0"/>
              </w:tabs>
              <w:snapToGrid w:val="0"/>
              <w:jc w:val="center"/>
              <w:rPr>
                <w:rStyle w:val="43"/>
                <w:rFonts w:hint="eastAsia" w:ascii="宋体" w:hAnsi="宋体" w:eastAsia="宋体" w:cs="宋体"/>
                <w:sz w:val="21"/>
                <w:szCs w:val="21"/>
              </w:rPr>
            </w:pPr>
          </w:p>
        </w:tc>
        <w:tc>
          <w:tcPr>
            <w:tcW w:w="1616" w:type="dxa"/>
            <w:gridSpan w:val="2"/>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bCs/>
                <w:sz w:val="21"/>
                <w:szCs w:val="21"/>
              </w:rPr>
            </w:pPr>
            <w:r>
              <w:rPr>
                <w:rStyle w:val="43"/>
                <w:rFonts w:hint="eastAsia" w:ascii="宋体" w:hAnsi="宋体" w:eastAsia="宋体" w:cs="宋体"/>
                <w:bCs/>
                <w:sz w:val="21"/>
                <w:szCs w:val="21"/>
              </w:rPr>
              <w:t>节流阀</w:t>
            </w:r>
          </w:p>
        </w:tc>
        <w:tc>
          <w:tcPr>
            <w:tcW w:w="1887" w:type="dxa"/>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bCs/>
                <w:sz w:val="21"/>
                <w:szCs w:val="21"/>
              </w:rPr>
            </w:pPr>
          </w:p>
        </w:tc>
        <w:tc>
          <w:tcPr>
            <w:tcW w:w="2423" w:type="dxa"/>
            <w:gridSpan w:val="2"/>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bCs/>
                <w:sz w:val="21"/>
                <w:szCs w:val="21"/>
              </w:rPr>
            </w:pPr>
            <w:r>
              <w:rPr>
                <w:rStyle w:val="43"/>
                <w:rFonts w:hint="eastAsia" w:ascii="宋体" w:hAnsi="宋体" w:eastAsia="宋体" w:cs="宋体"/>
                <w:bCs/>
                <w:sz w:val="21"/>
                <w:szCs w:val="21"/>
              </w:rPr>
              <w:t>1件</w:t>
            </w:r>
          </w:p>
        </w:tc>
        <w:tc>
          <w:tcPr>
            <w:tcW w:w="2064" w:type="dxa"/>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bCs/>
                <w:sz w:val="21"/>
                <w:szCs w:val="21"/>
              </w:rPr>
            </w:pPr>
            <w:r>
              <w:rPr>
                <w:rStyle w:val="43"/>
                <w:rFonts w:hint="eastAsia" w:ascii="宋体" w:hAnsi="宋体" w:eastAsia="宋体" w:cs="宋体"/>
                <w:bCs/>
                <w:sz w:val="21"/>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626" w:type="dxa"/>
            <w:tcBorders>
              <w:top w:val="single" w:color="000000" w:sz="4" w:space="0"/>
              <w:left w:val="single" w:color="000000" w:sz="4" w:space="0"/>
              <w:bottom w:val="single" w:color="000000" w:sz="4" w:space="0"/>
              <w:right w:val="single" w:color="000000" w:sz="4" w:space="0"/>
            </w:tcBorders>
            <w:vAlign w:val="center"/>
          </w:tcPr>
          <w:p>
            <w:pPr>
              <w:pStyle w:val="44"/>
              <w:numPr>
                <w:ilvl w:val="0"/>
                <w:numId w:val="3"/>
              </w:numPr>
              <w:tabs>
                <w:tab w:val="left" w:pos="0"/>
              </w:tabs>
              <w:snapToGrid w:val="0"/>
              <w:jc w:val="center"/>
              <w:rPr>
                <w:rStyle w:val="43"/>
                <w:rFonts w:hint="eastAsia" w:ascii="宋体" w:hAnsi="宋体" w:eastAsia="宋体" w:cs="宋体"/>
                <w:sz w:val="21"/>
                <w:szCs w:val="21"/>
              </w:rPr>
            </w:pPr>
          </w:p>
        </w:tc>
        <w:tc>
          <w:tcPr>
            <w:tcW w:w="1616" w:type="dxa"/>
            <w:gridSpan w:val="2"/>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bCs/>
                <w:sz w:val="21"/>
                <w:szCs w:val="21"/>
              </w:rPr>
            </w:pPr>
            <w:r>
              <w:rPr>
                <w:rStyle w:val="43"/>
                <w:rFonts w:hint="eastAsia" w:ascii="宋体" w:hAnsi="宋体" w:eastAsia="宋体" w:cs="宋体"/>
                <w:bCs/>
                <w:sz w:val="21"/>
                <w:szCs w:val="21"/>
              </w:rPr>
              <w:t>节流阀</w:t>
            </w:r>
          </w:p>
        </w:tc>
        <w:tc>
          <w:tcPr>
            <w:tcW w:w="1887" w:type="dxa"/>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bCs/>
                <w:sz w:val="21"/>
                <w:szCs w:val="21"/>
              </w:rPr>
            </w:pPr>
          </w:p>
        </w:tc>
        <w:tc>
          <w:tcPr>
            <w:tcW w:w="2423" w:type="dxa"/>
            <w:gridSpan w:val="2"/>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bCs/>
                <w:sz w:val="21"/>
                <w:szCs w:val="21"/>
              </w:rPr>
            </w:pPr>
            <w:r>
              <w:rPr>
                <w:rStyle w:val="43"/>
                <w:rFonts w:hint="eastAsia" w:ascii="宋体" w:hAnsi="宋体" w:eastAsia="宋体" w:cs="宋体"/>
                <w:bCs/>
                <w:sz w:val="21"/>
                <w:szCs w:val="21"/>
              </w:rPr>
              <w:t>1件</w:t>
            </w:r>
          </w:p>
        </w:tc>
        <w:tc>
          <w:tcPr>
            <w:tcW w:w="2064" w:type="dxa"/>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bCs/>
                <w:sz w:val="21"/>
                <w:szCs w:val="21"/>
              </w:rPr>
            </w:pPr>
            <w:r>
              <w:rPr>
                <w:rStyle w:val="43"/>
                <w:rFonts w:hint="eastAsia" w:ascii="宋体" w:hAnsi="宋体" w:eastAsia="宋体" w:cs="宋体"/>
                <w:bCs/>
                <w:sz w:val="21"/>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626" w:type="dxa"/>
            <w:tcBorders>
              <w:top w:val="single" w:color="000000" w:sz="4" w:space="0"/>
              <w:left w:val="single" w:color="000000" w:sz="4" w:space="0"/>
              <w:bottom w:val="single" w:color="000000" w:sz="4" w:space="0"/>
              <w:right w:val="single" w:color="000000" w:sz="4" w:space="0"/>
            </w:tcBorders>
            <w:vAlign w:val="center"/>
          </w:tcPr>
          <w:p>
            <w:pPr>
              <w:pStyle w:val="44"/>
              <w:numPr>
                <w:ilvl w:val="0"/>
                <w:numId w:val="3"/>
              </w:numPr>
              <w:tabs>
                <w:tab w:val="left" w:pos="0"/>
              </w:tabs>
              <w:snapToGrid w:val="0"/>
              <w:jc w:val="center"/>
              <w:rPr>
                <w:rStyle w:val="43"/>
                <w:rFonts w:hint="eastAsia" w:ascii="宋体" w:hAnsi="宋体" w:eastAsia="宋体" w:cs="宋体"/>
                <w:sz w:val="21"/>
                <w:szCs w:val="21"/>
              </w:rPr>
            </w:pPr>
          </w:p>
        </w:tc>
        <w:tc>
          <w:tcPr>
            <w:tcW w:w="1616" w:type="dxa"/>
            <w:gridSpan w:val="2"/>
            <w:tcBorders>
              <w:top w:val="single" w:color="000000" w:sz="4" w:space="0"/>
              <w:left w:val="single" w:color="000000" w:sz="4" w:space="0"/>
              <w:bottom w:val="single" w:color="000000" w:sz="4" w:space="0"/>
              <w:right w:val="single" w:color="000000" w:sz="4" w:space="0"/>
            </w:tcBorders>
            <w:vAlign w:val="center"/>
          </w:tcPr>
          <w:p>
            <w:pPr>
              <w:pStyle w:val="44"/>
              <w:widowControl/>
              <w:snapToGrid w:val="0"/>
              <w:rPr>
                <w:rStyle w:val="43"/>
                <w:rFonts w:hint="eastAsia" w:ascii="宋体" w:hAnsi="宋体" w:eastAsia="宋体" w:cs="宋体"/>
                <w:bCs/>
                <w:sz w:val="21"/>
                <w:szCs w:val="21"/>
              </w:rPr>
            </w:pPr>
            <w:r>
              <w:rPr>
                <w:rStyle w:val="43"/>
                <w:rFonts w:hint="eastAsia" w:ascii="宋体" w:hAnsi="宋体" w:eastAsia="宋体" w:cs="宋体"/>
                <w:bCs/>
                <w:sz w:val="21"/>
                <w:szCs w:val="21"/>
              </w:rPr>
              <w:t xml:space="preserve">     外防护</w:t>
            </w:r>
          </w:p>
        </w:tc>
        <w:tc>
          <w:tcPr>
            <w:tcW w:w="1887" w:type="dxa"/>
            <w:tcBorders>
              <w:top w:val="single" w:color="000000" w:sz="4" w:space="0"/>
              <w:left w:val="single" w:color="000000" w:sz="4" w:space="0"/>
              <w:bottom w:val="single" w:color="000000" w:sz="4" w:space="0"/>
              <w:right w:val="single" w:color="000000" w:sz="4" w:space="0"/>
            </w:tcBorders>
            <w:vAlign w:val="center"/>
          </w:tcPr>
          <w:p>
            <w:pPr>
              <w:pStyle w:val="44"/>
              <w:widowControl/>
              <w:snapToGrid w:val="0"/>
              <w:ind w:firstLine="420" w:firstLineChars="200"/>
              <w:rPr>
                <w:rStyle w:val="43"/>
                <w:rFonts w:hint="eastAsia" w:ascii="宋体" w:hAnsi="宋体" w:eastAsia="宋体" w:cs="宋体"/>
                <w:bCs/>
                <w:sz w:val="21"/>
                <w:szCs w:val="21"/>
              </w:rPr>
            </w:pPr>
            <w:r>
              <w:rPr>
                <w:rFonts w:hint="eastAsia" w:ascii="宋体" w:hAnsi="宋体" w:eastAsia="宋体" w:cs="宋体"/>
              </w:rPr>
              <w:t>筛网</w:t>
            </w:r>
          </w:p>
        </w:tc>
        <w:tc>
          <w:tcPr>
            <w:tcW w:w="2423" w:type="dxa"/>
            <w:gridSpan w:val="2"/>
            <w:tcBorders>
              <w:top w:val="single" w:color="000000" w:sz="4" w:space="0"/>
              <w:left w:val="single" w:color="000000" w:sz="4" w:space="0"/>
              <w:bottom w:val="single" w:color="000000" w:sz="4" w:space="0"/>
              <w:right w:val="single" w:color="000000" w:sz="4" w:space="0"/>
            </w:tcBorders>
            <w:vAlign w:val="center"/>
          </w:tcPr>
          <w:p>
            <w:pPr>
              <w:pStyle w:val="44"/>
              <w:widowControl/>
              <w:snapToGrid w:val="0"/>
              <w:rPr>
                <w:rStyle w:val="43"/>
                <w:rFonts w:hint="eastAsia" w:ascii="宋体" w:hAnsi="宋体" w:eastAsia="宋体" w:cs="宋体"/>
                <w:bCs/>
                <w:sz w:val="21"/>
                <w:szCs w:val="21"/>
              </w:rPr>
            </w:pPr>
            <w:r>
              <w:rPr>
                <w:rStyle w:val="43"/>
                <w:rFonts w:hint="eastAsia" w:ascii="宋体" w:hAnsi="宋体" w:eastAsia="宋体" w:cs="宋体"/>
                <w:bCs/>
                <w:sz w:val="21"/>
                <w:szCs w:val="21"/>
              </w:rPr>
              <w:t xml:space="preserve">Ø3mm孔径60mm*60mm           </w:t>
            </w:r>
          </w:p>
        </w:tc>
        <w:tc>
          <w:tcPr>
            <w:tcW w:w="2064" w:type="dxa"/>
            <w:tcBorders>
              <w:top w:val="single" w:color="000000" w:sz="4" w:space="0"/>
              <w:left w:val="single" w:color="000000" w:sz="4" w:space="0"/>
              <w:bottom w:val="single" w:color="000000" w:sz="4" w:space="0"/>
              <w:right w:val="single" w:color="000000" w:sz="4" w:space="0"/>
            </w:tcBorders>
            <w:vAlign w:val="center"/>
          </w:tcPr>
          <w:p>
            <w:pPr>
              <w:pStyle w:val="44"/>
              <w:widowControl/>
              <w:snapToGrid w:val="0"/>
              <w:jc w:val="center"/>
              <w:rPr>
                <w:rStyle w:val="43"/>
                <w:rFonts w:hint="eastAsia" w:ascii="宋体" w:hAnsi="宋体" w:eastAsia="宋体" w:cs="宋体"/>
                <w:bCs/>
                <w:sz w:val="21"/>
                <w:szCs w:val="21"/>
              </w:rPr>
            </w:pPr>
            <w:r>
              <w:rPr>
                <w:rStyle w:val="43"/>
                <w:rFonts w:hint="eastAsia" w:ascii="宋体" w:hAnsi="宋体" w:eastAsia="宋体" w:cs="宋体"/>
                <w:bCs/>
                <w:sz w:val="21"/>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626" w:type="dxa"/>
            <w:tcBorders>
              <w:top w:val="single" w:color="000000" w:sz="4" w:space="0"/>
              <w:left w:val="single" w:color="000000" w:sz="4" w:space="0"/>
              <w:bottom w:val="single" w:color="000000" w:sz="4" w:space="0"/>
              <w:right w:val="single" w:color="000000" w:sz="4" w:space="0"/>
            </w:tcBorders>
            <w:vAlign w:val="center"/>
          </w:tcPr>
          <w:p>
            <w:pPr>
              <w:pStyle w:val="44"/>
              <w:numPr>
                <w:ilvl w:val="0"/>
                <w:numId w:val="3"/>
              </w:numPr>
              <w:tabs>
                <w:tab w:val="left" w:pos="0"/>
              </w:tabs>
              <w:snapToGrid w:val="0"/>
              <w:jc w:val="center"/>
              <w:rPr>
                <w:rStyle w:val="43"/>
                <w:rFonts w:hint="eastAsia" w:ascii="宋体" w:hAnsi="宋体" w:eastAsia="宋体" w:cs="宋体"/>
                <w:sz w:val="21"/>
                <w:szCs w:val="21"/>
              </w:rPr>
            </w:pPr>
          </w:p>
        </w:tc>
        <w:tc>
          <w:tcPr>
            <w:tcW w:w="1616" w:type="dxa"/>
            <w:gridSpan w:val="2"/>
            <w:tcBorders>
              <w:top w:val="single" w:color="000000" w:sz="4" w:space="0"/>
              <w:left w:val="single" w:color="000000" w:sz="4" w:space="0"/>
              <w:bottom w:val="single" w:color="000000" w:sz="4" w:space="0"/>
              <w:right w:val="single" w:color="000000" w:sz="4" w:space="0"/>
            </w:tcBorders>
            <w:vAlign w:val="center"/>
          </w:tcPr>
          <w:p>
            <w:pPr>
              <w:pStyle w:val="44"/>
              <w:widowControl/>
              <w:snapToGrid w:val="0"/>
              <w:ind w:firstLine="105" w:firstLineChars="50"/>
              <w:rPr>
                <w:rStyle w:val="43"/>
                <w:rFonts w:hint="eastAsia" w:ascii="宋体" w:hAnsi="宋体" w:eastAsia="宋体" w:cs="宋体"/>
                <w:bCs/>
                <w:sz w:val="21"/>
                <w:szCs w:val="21"/>
              </w:rPr>
            </w:pPr>
            <w:r>
              <w:rPr>
                <w:rStyle w:val="43"/>
                <w:rFonts w:hint="eastAsia" w:ascii="宋体" w:hAnsi="宋体" w:eastAsia="宋体" w:cs="宋体"/>
                <w:bCs/>
                <w:sz w:val="21"/>
                <w:szCs w:val="21"/>
              </w:rPr>
              <w:t xml:space="preserve">  </w:t>
            </w:r>
          </w:p>
        </w:tc>
        <w:tc>
          <w:tcPr>
            <w:tcW w:w="1887" w:type="dxa"/>
            <w:tcBorders>
              <w:top w:val="single" w:color="000000" w:sz="4" w:space="0"/>
              <w:left w:val="single" w:color="000000" w:sz="4" w:space="0"/>
              <w:bottom w:val="single" w:color="000000" w:sz="4" w:space="0"/>
              <w:right w:val="single" w:color="000000" w:sz="4" w:space="0"/>
            </w:tcBorders>
            <w:vAlign w:val="center"/>
          </w:tcPr>
          <w:p>
            <w:pPr>
              <w:pStyle w:val="44"/>
              <w:widowControl/>
              <w:snapToGrid w:val="0"/>
              <w:rPr>
                <w:rStyle w:val="43"/>
                <w:rFonts w:hint="eastAsia" w:ascii="宋体" w:hAnsi="宋体" w:eastAsia="宋体" w:cs="宋体"/>
                <w:bCs/>
                <w:sz w:val="21"/>
                <w:szCs w:val="21"/>
              </w:rPr>
            </w:pPr>
            <w:r>
              <w:rPr>
                <w:rStyle w:val="43"/>
                <w:rFonts w:hint="eastAsia" w:ascii="宋体" w:hAnsi="宋体" w:eastAsia="宋体" w:cs="宋体"/>
                <w:bCs/>
                <w:sz w:val="21"/>
                <w:szCs w:val="21"/>
              </w:rPr>
              <w:t xml:space="preserve">    </w:t>
            </w:r>
          </w:p>
        </w:tc>
        <w:tc>
          <w:tcPr>
            <w:tcW w:w="2423" w:type="dxa"/>
            <w:gridSpan w:val="2"/>
            <w:tcBorders>
              <w:top w:val="single" w:color="000000" w:sz="4" w:space="0"/>
              <w:left w:val="single" w:color="000000" w:sz="4" w:space="0"/>
              <w:bottom w:val="single" w:color="000000" w:sz="4" w:space="0"/>
              <w:right w:val="single" w:color="000000" w:sz="4" w:space="0"/>
            </w:tcBorders>
            <w:vAlign w:val="center"/>
          </w:tcPr>
          <w:p>
            <w:pPr>
              <w:pStyle w:val="44"/>
              <w:widowControl/>
              <w:snapToGrid w:val="0"/>
              <w:rPr>
                <w:rStyle w:val="43"/>
                <w:rFonts w:hint="eastAsia" w:ascii="宋体" w:hAnsi="宋体" w:eastAsia="宋体" w:cs="宋体"/>
                <w:bCs/>
                <w:sz w:val="21"/>
                <w:szCs w:val="21"/>
              </w:rPr>
            </w:pPr>
            <w:r>
              <w:rPr>
                <w:rStyle w:val="43"/>
                <w:rFonts w:hint="eastAsia" w:ascii="宋体" w:hAnsi="宋体" w:eastAsia="宋体" w:cs="宋体"/>
                <w:bCs/>
                <w:sz w:val="21"/>
                <w:szCs w:val="21"/>
              </w:rPr>
              <w:t xml:space="preserve">   </w:t>
            </w:r>
          </w:p>
        </w:tc>
        <w:tc>
          <w:tcPr>
            <w:tcW w:w="2064" w:type="dxa"/>
            <w:tcBorders>
              <w:top w:val="single" w:color="000000" w:sz="4" w:space="0"/>
              <w:left w:val="single" w:color="000000" w:sz="4" w:space="0"/>
              <w:bottom w:val="single" w:color="000000" w:sz="4" w:space="0"/>
              <w:right w:val="single" w:color="000000" w:sz="4" w:space="0"/>
            </w:tcBorders>
            <w:vAlign w:val="center"/>
          </w:tcPr>
          <w:p>
            <w:pPr>
              <w:pStyle w:val="44"/>
              <w:widowControl/>
              <w:snapToGrid w:val="0"/>
              <w:rPr>
                <w:rStyle w:val="43"/>
                <w:rFonts w:hint="eastAsia" w:ascii="宋体" w:hAnsi="宋体" w:eastAsia="宋体" w:cs="宋体"/>
                <w:bCs/>
                <w:sz w:val="21"/>
                <w:szCs w:val="21"/>
              </w:rPr>
            </w:pPr>
          </w:p>
        </w:tc>
      </w:tr>
    </w:tbl>
    <w:p>
      <w:pPr>
        <w:pStyle w:val="2"/>
        <w:rPr>
          <w:rFonts w:hint="eastAsia" w:ascii="宋体" w:hAnsi="宋体" w:eastAsia="宋体" w:cs="宋体"/>
        </w:rPr>
      </w:pPr>
      <w:r>
        <w:rPr>
          <w:rFonts w:hint="eastAsia" w:ascii="宋体" w:hAnsi="宋体" w:eastAsia="宋体" w:cs="宋体"/>
        </w:rPr>
        <w:t>3.2粮食楼防爆液压升降机配置（</w:t>
      </w:r>
      <w:r>
        <w:rPr>
          <w:rFonts w:hint="eastAsia" w:ascii="宋体" w:hAnsi="宋体" w:eastAsia="宋体" w:cs="宋体"/>
          <w:bCs/>
          <w:color w:val="000000"/>
          <w:szCs w:val="24"/>
        </w:rPr>
        <w:t>3吨-24.1m-1.5m*2.6m</w:t>
      </w:r>
      <w:r>
        <w:rPr>
          <w:rFonts w:hint="eastAsia" w:ascii="宋体" w:hAnsi="宋体" w:eastAsia="宋体" w:cs="宋体"/>
        </w:rPr>
        <w:t>）</w:t>
      </w:r>
    </w:p>
    <w:p>
      <w:pPr>
        <w:pStyle w:val="2"/>
        <w:rPr>
          <w:rFonts w:hint="eastAsia" w:ascii="宋体" w:hAnsi="宋体" w:eastAsia="宋体" w:cs="宋体"/>
        </w:rPr>
      </w:pPr>
    </w:p>
    <w:p>
      <w:pPr>
        <w:pStyle w:val="2"/>
        <w:rPr>
          <w:rFonts w:hint="eastAsia" w:ascii="宋体" w:hAnsi="宋体" w:eastAsia="宋体" w:cs="宋体"/>
        </w:rPr>
      </w:pPr>
    </w:p>
    <w:tbl>
      <w:tblPr>
        <w:tblStyle w:val="16"/>
        <w:tblW w:w="8723" w:type="dxa"/>
        <w:tblInd w:w="-28" w:type="dxa"/>
        <w:tblLayout w:type="fixed"/>
        <w:tblCellMar>
          <w:top w:w="0" w:type="dxa"/>
          <w:left w:w="108" w:type="dxa"/>
          <w:bottom w:w="0" w:type="dxa"/>
          <w:right w:w="108" w:type="dxa"/>
        </w:tblCellMar>
      </w:tblPr>
      <w:tblGrid>
        <w:gridCol w:w="656"/>
        <w:gridCol w:w="1145"/>
        <w:gridCol w:w="399"/>
        <w:gridCol w:w="1923"/>
        <w:gridCol w:w="1033"/>
        <w:gridCol w:w="1400"/>
        <w:gridCol w:w="2167"/>
      </w:tblGrid>
      <w:tr>
        <w:tblPrEx>
          <w:tblCellMar>
            <w:top w:w="0" w:type="dxa"/>
            <w:left w:w="108" w:type="dxa"/>
            <w:bottom w:w="0" w:type="dxa"/>
            <w:right w:w="108" w:type="dxa"/>
          </w:tblCellMar>
        </w:tblPrEx>
        <w:trPr>
          <w:trHeight w:val="335" w:hRule="atLeast"/>
        </w:trPr>
        <w:tc>
          <w:tcPr>
            <w:tcW w:w="1801" w:type="dxa"/>
            <w:gridSpan w:val="2"/>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产品名称</w:t>
            </w:r>
          </w:p>
        </w:tc>
        <w:tc>
          <w:tcPr>
            <w:tcW w:w="3355" w:type="dxa"/>
            <w:gridSpan w:val="3"/>
            <w:tcBorders>
              <w:top w:val="single" w:color="000000" w:sz="8" w:space="0"/>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规格型号</w:t>
            </w:r>
          </w:p>
        </w:tc>
        <w:tc>
          <w:tcPr>
            <w:tcW w:w="3567" w:type="dxa"/>
            <w:gridSpan w:val="2"/>
            <w:tcBorders>
              <w:top w:val="single" w:color="000000" w:sz="8" w:space="0"/>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台面</w:t>
            </w:r>
          </w:p>
        </w:tc>
      </w:tr>
      <w:tr>
        <w:tblPrEx>
          <w:tblCellMar>
            <w:top w:w="0" w:type="dxa"/>
            <w:left w:w="108" w:type="dxa"/>
            <w:bottom w:w="0" w:type="dxa"/>
            <w:right w:w="108" w:type="dxa"/>
          </w:tblCellMar>
        </w:tblPrEx>
        <w:trPr>
          <w:trHeight w:val="184" w:hRule="atLeast"/>
        </w:trPr>
        <w:tc>
          <w:tcPr>
            <w:tcW w:w="1801" w:type="dxa"/>
            <w:gridSpan w:val="2"/>
            <w:vMerge w:val="restart"/>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SJD 导轨式液压升降平台</w:t>
            </w:r>
          </w:p>
        </w:tc>
        <w:tc>
          <w:tcPr>
            <w:tcW w:w="3355" w:type="dxa"/>
            <w:gridSpan w:val="3"/>
            <w:vMerge w:val="restart"/>
            <w:tcBorders>
              <w:top w:val="nil"/>
              <w:left w:val="nil"/>
              <w:bottom w:val="single" w:color="000000" w:sz="8" w:space="0"/>
              <w:right w:val="single" w:color="000000" w:sz="8" w:space="0"/>
            </w:tcBorders>
            <w:shd w:val="clear" w:color="auto" w:fill="auto"/>
            <w:vAlign w:val="center"/>
          </w:tcPr>
          <w:p>
            <w:pPr>
              <w:widowControl/>
              <w:ind w:firstLine="480" w:firstLineChars="200"/>
              <w:jc w:val="center"/>
              <w:textAlignment w:val="center"/>
              <w:rPr>
                <w:rFonts w:hint="eastAsia" w:ascii="宋体" w:hAnsi="宋体" w:eastAsia="宋体" w:cs="宋体"/>
                <w:color w:val="000000"/>
                <w:szCs w:val="24"/>
              </w:rPr>
            </w:pPr>
            <w:r>
              <w:rPr>
                <w:rFonts w:hint="eastAsia" w:ascii="宋体" w:hAnsi="宋体" w:eastAsia="宋体" w:cs="宋体"/>
                <w:color w:val="000000"/>
                <w:kern w:val="0"/>
                <w:szCs w:val="24"/>
              </w:rPr>
              <w:t>3吨-24.1m</w:t>
            </w:r>
          </w:p>
        </w:tc>
        <w:tc>
          <w:tcPr>
            <w:tcW w:w="3567" w:type="dxa"/>
            <w:gridSpan w:val="2"/>
            <w:tcBorders>
              <w:top w:val="nil"/>
              <w:left w:val="nil"/>
              <w:bottom w:val="nil"/>
              <w:right w:val="single" w:color="000000" w:sz="8" w:space="0"/>
            </w:tcBorders>
            <w:shd w:val="clear" w:color="auto" w:fill="auto"/>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 xml:space="preserve">  </w:t>
            </w:r>
          </w:p>
        </w:tc>
      </w:tr>
      <w:tr>
        <w:tblPrEx>
          <w:tblCellMar>
            <w:top w:w="0" w:type="dxa"/>
            <w:left w:w="108" w:type="dxa"/>
            <w:bottom w:w="0" w:type="dxa"/>
            <w:right w:w="108" w:type="dxa"/>
          </w:tblCellMar>
        </w:tblPrEx>
        <w:trPr>
          <w:trHeight w:val="90" w:hRule="atLeast"/>
        </w:trPr>
        <w:tc>
          <w:tcPr>
            <w:tcW w:w="1801" w:type="dxa"/>
            <w:gridSpan w:val="2"/>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color w:val="000000"/>
                <w:sz w:val="21"/>
                <w:szCs w:val="21"/>
              </w:rPr>
            </w:pPr>
          </w:p>
        </w:tc>
        <w:tc>
          <w:tcPr>
            <w:tcW w:w="3355" w:type="dxa"/>
            <w:gridSpan w:val="3"/>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color w:val="000000"/>
                <w:szCs w:val="24"/>
              </w:rPr>
            </w:pPr>
          </w:p>
        </w:tc>
        <w:tc>
          <w:tcPr>
            <w:tcW w:w="3567" w:type="dxa"/>
            <w:gridSpan w:val="2"/>
            <w:tcBorders>
              <w:top w:val="nil"/>
              <w:left w:val="nil"/>
              <w:bottom w:val="nil"/>
              <w:right w:val="single" w:color="000000" w:sz="8" w:space="0"/>
            </w:tcBorders>
            <w:shd w:val="clear" w:color="auto" w:fill="auto"/>
            <w:vAlign w:val="center"/>
          </w:tcPr>
          <w:p>
            <w:pPr>
              <w:jc w:val="center"/>
              <w:rPr>
                <w:rFonts w:hint="eastAsia" w:ascii="宋体" w:hAnsi="宋体" w:eastAsia="宋体" w:cs="宋体"/>
                <w:color w:val="000000"/>
                <w:sz w:val="21"/>
                <w:szCs w:val="21"/>
              </w:rPr>
            </w:pPr>
          </w:p>
        </w:tc>
      </w:tr>
      <w:tr>
        <w:tblPrEx>
          <w:tblCellMar>
            <w:top w:w="0" w:type="dxa"/>
            <w:left w:w="108" w:type="dxa"/>
            <w:bottom w:w="0" w:type="dxa"/>
            <w:right w:w="108" w:type="dxa"/>
          </w:tblCellMar>
        </w:tblPrEx>
        <w:trPr>
          <w:trHeight w:val="630" w:hRule="atLeast"/>
        </w:trPr>
        <w:tc>
          <w:tcPr>
            <w:tcW w:w="1801" w:type="dxa"/>
            <w:gridSpan w:val="2"/>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color w:val="000000"/>
                <w:sz w:val="21"/>
                <w:szCs w:val="21"/>
              </w:rPr>
            </w:pPr>
          </w:p>
        </w:tc>
        <w:tc>
          <w:tcPr>
            <w:tcW w:w="3355" w:type="dxa"/>
            <w:gridSpan w:val="3"/>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color w:val="000000"/>
                <w:szCs w:val="24"/>
              </w:rPr>
            </w:pPr>
          </w:p>
        </w:tc>
        <w:tc>
          <w:tcPr>
            <w:tcW w:w="3567" w:type="dxa"/>
            <w:gridSpan w:val="2"/>
            <w:tcBorders>
              <w:top w:val="nil"/>
              <w:left w:val="nil"/>
              <w:bottom w:val="nil"/>
              <w:right w:val="single" w:color="000000" w:sz="8" w:space="0"/>
            </w:tcBorders>
            <w:shd w:val="clear" w:color="auto" w:fill="auto"/>
            <w:vAlign w:val="center"/>
          </w:tcPr>
          <w:p>
            <w:pPr>
              <w:widowControl/>
              <w:jc w:val="center"/>
              <w:textAlignment w:val="center"/>
              <w:rPr>
                <w:rFonts w:hint="eastAsia" w:ascii="宋体" w:hAnsi="宋体" w:eastAsia="宋体" w:cs="宋体"/>
                <w:color w:val="000000"/>
                <w:szCs w:val="24"/>
              </w:rPr>
            </w:pPr>
            <w:r>
              <w:rPr>
                <w:rFonts w:hint="eastAsia" w:ascii="宋体" w:hAnsi="宋体" w:eastAsia="宋体" w:cs="宋体"/>
                <w:color w:val="000000"/>
                <w:kern w:val="0"/>
                <w:szCs w:val="24"/>
              </w:rPr>
              <w:t>1.5m（开门方向）*2.6m</w:t>
            </w:r>
            <w:r>
              <w:rPr>
                <w:rFonts w:hint="eastAsia" w:ascii="宋体" w:hAnsi="宋体" w:eastAsia="宋体" w:cs="宋体"/>
                <w:color w:val="000000"/>
                <w:kern w:val="0"/>
                <w:sz w:val="21"/>
                <w:szCs w:val="21"/>
              </w:rPr>
              <w:t xml:space="preserve">  </w:t>
            </w:r>
          </w:p>
        </w:tc>
      </w:tr>
      <w:tr>
        <w:tblPrEx>
          <w:tblCellMar>
            <w:top w:w="0" w:type="dxa"/>
            <w:left w:w="108" w:type="dxa"/>
            <w:bottom w:w="0" w:type="dxa"/>
            <w:right w:w="108" w:type="dxa"/>
          </w:tblCellMar>
        </w:tblPrEx>
        <w:trPr>
          <w:trHeight w:val="330" w:hRule="atLeast"/>
        </w:trPr>
        <w:tc>
          <w:tcPr>
            <w:tcW w:w="1801" w:type="dxa"/>
            <w:gridSpan w:val="2"/>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color w:val="000000"/>
                <w:sz w:val="21"/>
                <w:szCs w:val="21"/>
              </w:rPr>
            </w:pPr>
          </w:p>
        </w:tc>
        <w:tc>
          <w:tcPr>
            <w:tcW w:w="3355" w:type="dxa"/>
            <w:gridSpan w:val="3"/>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color w:val="000000"/>
                <w:szCs w:val="24"/>
              </w:rPr>
            </w:pPr>
          </w:p>
        </w:tc>
        <w:tc>
          <w:tcPr>
            <w:tcW w:w="3567" w:type="dxa"/>
            <w:gridSpan w:val="2"/>
            <w:tcBorders>
              <w:top w:val="nil"/>
              <w:left w:val="nil"/>
              <w:bottom w:val="nil"/>
              <w:right w:val="single" w:color="000000" w:sz="8" w:space="0"/>
            </w:tcBorders>
            <w:shd w:val="clear" w:color="auto" w:fill="auto"/>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 xml:space="preserve"> </w:t>
            </w:r>
          </w:p>
        </w:tc>
      </w:tr>
      <w:tr>
        <w:tblPrEx>
          <w:tblCellMar>
            <w:top w:w="0" w:type="dxa"/>
            <w:left w:w="108" w:type="dxa"/>
            <w:bottom w:w="0" w:type="dxa"/>
            <w:right w:w="108" w:type="dxa"/>
          </w:tblCellMar>
        </w:tblPrEx>
        <w:trPr>
          <w:trHeight w:val="90" w:hRule="atLeast"/>
        </w:trPr>
        <w:tc>
          <w:tcPr>
            <w:tcW w:w="1801" w:type="dxa"/>
            <w:gridSpan w:val="2"/>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color w:val="000000"/>
                <w:sz w:val="21"/>
                <w:szCs w:val="21"/>
              </w:rPr>
            </w:pPr>
          </w:p>
        </w:tc>
        <w:tc>
          <w:tcPr>
            <w:tcW w:w="3355" w:type="dxa"/>
            <w:gridSpan w:val="3"/>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color w:val="000000"/>
                <w:szCs w:val="24"/>
              </w:rPr>
            </w:pPr>
          </w:p>
        </w:tc>
        <w:tc>
          <w:tcPr>
            <w:tcW w:w="3567" w:type="dxa"/>
            <w:gridSpan w:val="2"/>
            <w:tcBorders>
              <w:top w:val="nil"/>
              <w:left w:val="nil"/>
              <w:bottom w:val="single" w:color="000000" w:sz="8" w:space="0"/>
              <w:right w:val="single" w:color="000000" w:sz="8" w:space="0"/>
            </w:tcBorders>
            <w:shd w:val="clear" w:color="auto" w:fill="auto"/>
            <w:vAlign w:val="center"/>
          </w:tcPr>
          <w:p>
            <w:pPr>
              <w:widowControl/>
              <w:textAlignment w:val="center"/>
              <w:rPr>
                <w:rFonts w:hint="eastAsia" w:ascii="宋体" w:hAnsi="宋体" w:eastAsia="宋体" w:cs="宋体"/>
                <w:color w:val="FF0000"/>
                <w:sz w:val="18"/>
                <w:szCs w:val="18"/>
              </w:rPr>
            </w:pPr>
            <w:r>
              <w:rPr>
                <w:rFonts w:hint="eastAsia" w:ascii="宋体" w:hAnsi="宋体" w:eastAsia="宋体" w:cs="宋体"/>
                <w:color w:val="FF0000"/>
                <w:kern w:val="0"/>
                <w:sz w:val="18"/>
                <w:szCs w:val="18"/>
              </w:rPr>
              <w:t xml:space="preserve">             </w:t>
            </w:r>
          </w:p>
        </w:tc>
      </w:tr>
      <w:tr>
        <w:tblPrEx>
          <w:tblCellMar>
            <w:top w:w="0" w:type="dxa"/>
            <w:left w:w="108" w:type="dxa"/>
            <w:bottom w:w="0" w:type="dxa"/>
            <w:right w:w="108" w:type="dxa"/>
          </w:tblCellMar>
        </w:tblPrEx>
        <w:trPr>
          <w:trHeight w:val="335" w:hRule="atLeast"/>
        </w:trPr>
        <w:tc>
          <w:tcPr>
            <w:tcW w:w="656"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序号</w:t>
            </w:r>
          </w:p>
        </w:tc>
        <w:tc>
          <w:tcPr>
            <w:tcW w:w="1544" w:type="dxa"/>
            <w:gridSpan w:val="2"/>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名称</w:t>
            </w:r>
          </w:p>
        </w:tc>
        <w:tc>
          <w:tcPr>
            <w:tcW w:w="1923"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材料名称</w:t>
            </w:r>
          </w:p>
        </w:tc>
        <w:tc>
          <w:tcPr>
            <w:tcW w:w="2433" w:type="dxa"/>
            <w:gridSpan w:val="2"/>
            <w:tcBorders>
              <w:top w:val="single" w:color="000000" w:sz="8" w:space="0"/>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材料规格</w:t>
            </w:r>
          </w:p>
        </w:tc>
        <w:tc>
          <w:tcPr>
            <w:tcW w:w="2167" w:type="dxa"/>
            <w:tcBorders>
              <w:top w:val="single" w:color="000000" w:sz="8" w:space="0"/>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产地</w:t>
            </w:r>
          </w:p>
        </w:tc>
      </w:tr>
      <w:tr>
        <w:tblPrEx>
          <w:tblCellMar>
            <w:top w:w="0" w:type="dxa"/>
            <w:left w:w="108" w:type="dxa"/>
            <w:bottom w:w="0" w:type="dxa"/>
            <w:right w:w="108" w:type="dxa"/>
          </w:tblCellMar>
        </w:tblPrEx>
        <w:trPr>
          <w:trHeight w:val="335" w:hRule="atLeast"/>
        </w:trPr>
        <w:tc>
          <w:tcPr>
            <w:tcW w:w="656" w:type="dxa"/>
            <w:tcBorders>
              <w:top w:val="nil"/>
              <w:left w:val="single" w:color="000000" w:sz="8" w:space="0"/>
              <w:bottom w:val="single" w:color="000000" w:sz="8" w:space="0"/>
              <w:right w:val="single" w:color="000000" w:sz="8" w:space="0"/>
            </w:tcBorders>
            <w:shd w:val="clear" w:color="auto" w:fill="auto"/>
            <w:vAlign w:val="center"/>
          </w:tcPr>
          <w:p>
            <w:pPr>
              <w:widowControl/>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1</w:t>
            </w:r>
          </w:p>
        </w:tc>
        <w:tc>
          <w:tcPr>
            <w:tcW w:w="1544" w:type="dxa"/>
            <w:gridSpan w:val="2"/>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台面面板</w:t>
            </w:r>
          </w:p>
        </w:tc>
        <w:tc>
          <w:tcPr>
            <w:tcW w:w="1923"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花纹板</w:t>
            </w:r>
          </w:p>
        </w:tc>
        <w:tc>
          <w:tcPr>
            <w:tcW w:w="2433" w:type="dxa"/>
            <w:gridSpan w:val="2"/>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4mm</w:t>
            </w:r>
          </w:p>
        </w:tc>
        <w:tc>
          <w:tcPr>
            <w:tcW w:w="2167"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w:t>
            </w:r>
          </w:p>
        </w:tc>
      </w:tr>
      <w:tr>
        <w:tblPrEx>
          <w:tblCellMar>
            <w:top w:w="0" w:type="dxa"/>
            <w:left w:w="108" w:type="dxa"/>
            <w:bottom w:w="0" w:type="dxa"/>
            <w:right w:w="108" w:type="dxa"/>
          </w:tblCellMar>
        </w:tblPrEx>
        <w:trPr>
          <w:trHeight w:val="625" w:hRule="atLeast"/>
        </w:trPr>
        <w:tc>
          <w:tcPr>
            <w:tcW w:w="656" w:type="dxa"/>
            <w:tcBorders>
              <w:top w:val="nil"/>
              <w:left w:val="single" w:color="000000" w:sz="8" w:space="0"/>
              <w:bottom w:val="single" w:color="000000" w:sz="8" w:space="0"/>
              <w:right w:val="single" w:color="000000" w:sz="8" w:space="0"/>
            </w:tcBorders>
            <w:shd w:val="clear" w:color="auto" w:fill="auto"/>
            <w:vAlign w:val="center"/>
          </w:tcPr>
          <w:p>
            <w:pPr>
              <w:widowControl/>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2</w:t>
            </w:r>
          </w:p>
        </w:tc>
        <w:tc>
          <w:tcPr>
            <w:tcW w:w="1544" w:type="dxa"/>
            <w:gridSpan w:val="2"/>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台面框架</w:t>
            </w:r>
          </w:p>
        </w:tc>
        <w:tc>
          <w:tcPr>
            <w:tcW w:w="1923"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高强度矩形管</w:t>
            </w:r>
          </w:p>
        </w:tc>
        <w:tc>
          <w:tcPr>
            <w:tcW w:w="2433" w:type="dxa"/>
            <w:gridSpan w:val="2"/>
            <w:tcBorders>
              <w:top w:val="nil"/>
              <w:left w:val="nil"/>
              <w:bottom w:val="single" w:color="000000" w:sz="8" w:space="0"/>
              <w:right w:val="single" w:color="000000" w:sz="8" w:space="0"/>
            </w:tcBorders>
            <w:shd w:val="clear" w:color="auto" w:fill="auto"/>
            <w:vAlign w:val="center"/>
          </w:tcPr>
          <w:p>
            <w:pPr>
              <w:widowControl/>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 xml:space="preserve">      150*70*3.75</w:t>
            </w:r>
          </w:p>
        </w:tc>
        <w:tc>
          <w:tcPr>
            <w:tcW w:w="2167"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w:t>
            </w:r>
          </w:p>
        </w:tc>
      </w:tr>
      <w:tr>
        <w:tblPrEx>
          <w:tblCellMar>
            <w:top w:w="0" w:type="dxa"/>
            <w:left w:w="108" w:type="dxa"/>
            <w:bottom w:w="0" w:type="dxa"/>
            <w:right w:w="108" w:type="dxa"/>
          </w:tblCellMar>
        </w:tblPrEx>
        <w:trPr>
          <w:trHeight w:val="625" w:hRule="atLeast"/>
        </w:trPr>
        <w:tc>
          <w:tcPr>
            <w:tcW w:w="656" w:type="dxa"/>
            <w:tcBorders>
              <w:top w:val="nil"/>
              <w:left w:val="single" w:color="000000" w:sz="8" w:space="0"/>
              <w:bottom w:val="single" w:color="000000" w:sz="8" w:space="0"/>
              <w:right w:val="single" w:color="000000" w:sz="8" w:space="0"/>
            </w:tcBorders>
            <w:shd w:val="clear" w:color="auto" w:fill="auto"/>
            <w:vAlign w:val="center"/>
          </w:tcPr>
          <w:p>
            <w:pPr>
              <w:widowControl/>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3</w:t>
            </w:r>
          </w:p>
        </w:tc>
        <w:tc>
          <w:tcPr>
            <w:tcW w:w="1544" w:type="dxa"/>
            <w:gridSpan w:val="2"/>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导轨滑道</w:t>
            </w:r>
          </w:p>
        </w:tc>
        <w:tc>
          <w:tcPr>
            <w:tcW w:w="1923"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高强度矩形管</w:t>
            </w:r>
          </w:p>
        </w:tc>
        <w:tc>
          <w:tcPr>
            <w:tcW w:w="2433" w:type="dxa"/>
            <w:gridSpan w:val="2"/>
            <w:tcBorders>
              <w:top w:val="nil"/>
              <w:left w:val="nil"/>
              <w:bottom w:val="single" w:color="000000" w:sz="8" w:space="0"/>
              <w:right w:val="single" w:color="000000" w:sz="8" w:space="0"/>
            </w:tcBorders>
            <w:shd w:val="clear" w:color="auto" w:fill="auto"/>
            <w:vAlign w:val="center"/>
          </w:tcPr>
          <w:p>
            <w:pPr>
              <w:widowControl/>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80*80*3.5方管4组</w:t>
            </w:r>
          </w:p>
        </w:tc>
        <w:tc>
          <w:tcPr>
            <w:tcW w:w="2167"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w:t>
            </w:r>
          </w:p>
        </w:tc>
      </w:tr>
      <w:tr>
        <w:tblPrEx>
          <w:tblCellMar>
            <w:top w:w="0" w:type="dxa"/>
            <w:left w:w="108" w:type="dxa"/>
            <w:bottom w:w="0" w:type="dxa"/>
            <w:right w:w="108" w:type="dxa"/>
          </w:tblCellMar>
        </w:tblPrEx>
        <w:trPr>
          <w:trHeight w:val="350" w:hRule="atLeast"/>
        </w:trPr>
        <w:tc>
          <w:tcPr>
            <w:tcW w:w="656" w:type="dxa"/>
            <w:tcBorders>
              <w:top w:val="nil"/>
              <w:left w:val="single" w:color="000000" w:sz="8" w:space="0"/>
              <w:bottom w:val="single" w:color="000000" w:sz="8" w:space="0"/>
              <w:right w:val="single" w:color="000000" w:sz="8" w:space="0"/>
            </w:tcBorders>
            <w:shd w:val="clear" w:color="auto" w:fill="auto"/>
            <w:vAlign w:val="center"/>
          </w:tcPr>
          <w:p>
            <w:pPr>
              <w:widowControl/>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4</w:t>
            </w:r>
          </w:p>
        </w:tc>
        <w:tc>
          <w:tcPr>
            <w:tcW w:w="1544" w:type="dxa"/>
            <w:gridSpan w:val="2"/>
            <w:vMerge w:val="restart"/>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液压系统</w:t>
            </w:r>
          </w:p>
        </w:tc>
        <w:tc>
          <w:tcPr>
            <w:tcW w:w="1923"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rPr>
              <w:t>液压电机</w:t>
            </w:r>
          </w:p>
        </w:tc>
        <w:tc>
          <w:tcPr>
            <w:tcW w:w="2433" w:type="dxa"/>
            <w:gridSpan w:val="2"/>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sz w:val="21"/>
                <w:szCs w:val="21"/>
                <w:highlight w:val="none"/>
              </w:rPr>
            </w:pPr>
            <w:r>
              <w:rPr>
                <w:rStyle w:val="43"/>
                <w:rFonts w:hint="eastAsia" w:ascii="宋体" w:hAnsi="宋体" w:eastAsia="宋体" w:cs="宋体"/>
                <w:sz w:val="21"/>
                <w:szCs w:val="21"/>
                <w:highlight w:val="none"/>
              </w:rPr>
              <w:t>防爆</w:t>
            </w:r>
          </w:p>
        </w:tc>
        <w:tc>
          <w:tcPr>
            <w:tcW w:w="2167"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sz w:val="18"/>
                <w:szCs w:val="18"/>
                <w:highlight w:val="none"/>
                <w:lang w:eastAsia="zh-CN"/>
              </w:rPr>
            </w:pPr>
            <w:r>
              <w:rPr>
                <w:rFonts w:hint="eastAsia" w:ascii="宋体" w:hAnsi="宋体" w:eastAsia="宋体" w:cs="宋体"/>
                <w:color w:val="000000"/>
                <w:kern w:val="0"/>
                <w:sz w:val="18"/>
                <w:szCs w:val="18"/>
                <w:highlight w:val="none"/>
                <w:lang w:val="en-US" w:eastAsia="zh-CN"/>
              </w:rPr>
              <w:t>/</w:t>
            </w:r>
          </w:p>
        </w:tc>
      </w:tr>
      <w:tr>
        <w:tblPrEx>
          <w:tblCellMar>
            <w:top w:w="0" w:type="dxa"/>
            <w:left w:w="108" w:type="dxa"/>
            <w:bottom w:w="0" w:type="dxa"/>
            <w:right w:w="108" w:type="dxa"/>
          </w:tblCellMar>
        </w:tblPrEx>
        <w:trPr>
          <w:trHeight w:val="625" w:hRule="atLeast"/>
        </w:trPr>
        <w:tc>
          <w:tcPr>
            <w:tcW w:w="656" w:type="dxa"/>
            <w:tcBorders>
              <w:top w:val="nil"/>
              <w:left w:val="single" w:color="000000" w:sz="8" w:space="0"/>
              <w:bottom w:val="single" w:color="000000" w:sz="8" w:space="0"/>
              <w:right w:val="single" w:color="000000" w:sz="8" w:space="0"/>
            </w:tcBorders>
            <w:shd w:val="clear" w:color="auto" w:fill="auto"/>
            <w:vAlign w:val="center"/>
          </w:tcPr>
          <w:p>
            <w:pPr>
              <w:widowControl/>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5</w:t>
            </w:r>
          </w:p>
        </w:tc>
        <w:tc>
          <w:tcPr>
            <w:tcW w:w="1544" w:type="dxa"/>
            <w:gridSpan w:val="2"/>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color w:val="000000"/>
                <w:sz w:val="21"/>
                <w:szCs w:val="21"/>
              </w:rPr>
            </w:pPr>
          </w:p>
        </w:tc>
        <w:tc>
          <w:tcPr>
            <w:tcW w:w="1923"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液压泵齿轮泵</w:t>
            </w:r>
          </w:p>
        </w:tc>
        <w:tc>
          <w:tcPr>
            <w:tcW w:w="2433" w:type="dxa"/>
            <w:gridSpan w:val="2"/>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380V工作压力13Mpa</w:t>
            </w:r>
          </w:p>
        </w:tc>
        <w:tc>
          <w:tcPr>
            <w:tcW w:w="2167"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w:t>
            </w:r>
          </w:p>
        </w:tc>
      </w:tr>
      <w:tr>
        <w:tblPrEx>
          <w:tblCellMar>
            <w:top w:w="0" w:type="dxa"/>
            <w:left w:w="108" w:type="dxa"/>
            <w:bottom w:w="0" w:type="dxa"/>
            <w:right w:w="108" w:type="dxa"/>
          </w:tblCellMar>
        </w:tblPrEx>
        <w:trPr>
          <w:trHeight w:val="335" w:hRule="atLeast"/>
        </w:trPr>
        <w:tc>
          <w:tcPr>
            <w:tcW w:w="656" w:type="dxa"/>
            <w:tcBorders>
              <w:top w:val="nil"/>
              <w:left w:val="single" w:color="000000" w:sz="8" w:space="0"/>
              <w:bottom w:val="single" w:color="000000" w:sz="8" w:space="0"/>
              <w:right w:val="single" w:color="000000" w:sz="8" w:space="0"/>
            </w:tcBorders>
            <w:shd w:val="clear" w:color="auto" w:fill="auto"/>
            <w:vAlign w:val="center"/>
          </w:tcPr>
          <w:p>
            <w:pPr>
              <w:widowControl/>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6</w:t>
            </w:r>
          </w:p>
        </w:tc>
        <w:tc>
          <w:tcPr>
            <w:tcW w:w="1544" w:type="dxa"/>
            <w:gridSpan w:val="2"/>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color w:val="000000"/>
                <w:sz w:val="21"/>
                <w:szCs w:val="21"/>
              </w:rPr>
            </w:pPr>
          </w:p>
        </w:tc>
        <w:tc>
          <w:tcPr>
            <w:tcW w:w="1923"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rPr>
              <w:t>电磁线圈</w:t>
            </w:r>
          </w:p>
        </w:tc>
        <w:tc>
          <w:tcPr>
            <w:tcW w:w="2433" w:type="dxa"/>
            <w:gridSpan w:val="2"/>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color w:val="000000"/>
                <w:sz w:val="21"/>
                <w:szCs w:val="21"/>
                <w:highlight w:val="none"/>
              </w:rPr>
            </w:pPr>
            <w:r>
              <w:rPr>
                <w:rStyle w:val="43"/>
                <w:rFonts w:hint="eastAsia" w:ascii="宋体" w:hAnsi="宋体" w:eastAsia="宋体" w:cs="宋体"/>
                <w:sz w:val="21"/>
                <w:szCs w:val="21"/>
                <w:highlight w:val="none"/>
              </w:rPr>
              <w:t>防爆</w:t>
            </w:r>
          </w:p>
        </w:tc>
        <w:tc>
          <w:tcPr>
            <w:tcW w:w="2167"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sz w:val="15"/>
                <w:szCs w:val="15"/>
                <w:highlight w:val="none"/>
                <w:lang w:eastAsia="zh-CN"/>
              </w:rPr>
            </w:pPr>
            <w:r>
              <w:rPr>
                <w:rFonts w:hint="eastAsia" w:ascii="宋体" w:hAnsi="宋体" w:eastAsia="宋体" w:cs="宋体"/>
                <w:color w:val="000000"/>
                <w:kern w:val="0"/>
                <w:sz w:val="15"/>
                <w:szCs w:val="15"/>
                <w:highlight w:val="none"/>
                <w:lang w:val="en-US" w:eastAsia="zh-CN"/>
              </w:rPr>
              <w:t>/</w:t>
            </w:r>
          </w:p>
        </w:tc>
      </w:tr>
      <w:tr>
        <w:tblPrEx>
          <w:tblCellMar>
            <w:top w:w="0" w:type="dxa"/>
            <w:left w:w="108" w:type="dxa"/>
            <w:bottom w:w="0" w:type="dxa"/>
            <w:right w:w="108" w:type="dxa"/>
          </w:tblCellMar>
        </w:tblPrEx>
        <w:trPr>
          <w:trHeight w:val="335" w:hRule="atLeast"/>
        </w:trPr>
        <w:tc>
          <w:tcPr>
            <w:tcW w:w="656" w:type="dxa"/>
            <w:tcBorders>
              <w:top w:val="nil"/>
              <w:left w:val="single" w:color="000000" w:sz="8" w:space="0"/>
              <w:bottom w:val="single" w:color="000000" w:sz="8" w:space="0"/>
              <w:right w:val="single" w:color="000000" w:sz="8" w:space="0"/>
            </w:tcBorders>
            <w:shd w:val="clear" w:color="auto" w:fill="auto"/>
            <w:vAlign w:val="center"/>
          </w:tcPr>
          <w:p>
            <w:pPr>
              <w:widowControl/>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7</w:t>
            </w:r>
          </w:p>
        </w:tc>
        <w:tc>
          <w:tcPr>
            <w:tcW w:w="1544" w:type="dxa"/>
            <w:gridSpan w:val="2"/>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color w:val="000000"/>
                <w:sz w:val="21"/>
                <w:szCs w:val="21"/>
              </w:rPr>
            </w:pPr>
          </w:p>
        </w:tc>
        <w:tc>
          <w:tcPr>
            <w:tcW w:w="1923"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高压油管</w:t>
            </w:r>
          </w:p>
        </w:tc>
        <w:tc>
          <w:tcPr>
            <w:tcW w:w="2433" w:type="dxa"/>
            <w:gridSpan w:val="2"/>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双层</w:t>
            </w:r>
          </w:p>
        </w:tc>
        <w:tc>
          <w:tcPr>
            <w:tcW w:w="2167"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w:t>
            </w:r>
          </w:p>
        </w:tc>
      </w:tr>
      <w:tr>
        <w:tblPrEx>
          <w:tblCellMar>
            <w:top w:w="0" w:type="dxa"/>
            <w:left w:w="108" w:type="dxa"/>
            <w:bottom w:w="0" w:type="dxa"/>
            <w:right w:w="108" w:type="dxa"/>
          </w:tblCellMar>
        </w:tblPrEx>
        <w:trPr>
          <w:trHeight w:val="335" w:hRule="atLeast"/>
        </w:trPr>
        <w:tc>
          <w:tcPr>
            <w:tcW w:w="656" w:type="dxa"/>
            <w:tcBorders>
              <w:top w:val="nil"/>
              <w:left w:val="single" w:color="000000" w:sz="8" w:space="0"/>
              <w:bottom w:val="single" w:color="000000" w:sz="8" w:space="0"/>
              <w:right w:val="single" w:color="000000" w:sz="8" w:space="0"/>
            </w:tcBorders>
            <w:shd w:val="clear" w:color="auto" w:fill="auto"/>
            <w:vAlign w:val="center"/>
          </w:tcPr>
          <w:p>
            <w:pPr>
              <w:widowControl/>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8</w:t>
            </w:r>
          </w:p>
        </w:tc>
        <w:tc>
          <w:tcPr>
            <w:tcW w:w="1544" w:type="dxa"/>
            <w:gridSpan w:val="2"/>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color w:val="000000"/>
                <w:sz w:val="21"/>
                <w:szCs w:val="21"/>
              </w:rPr>
            </w:pPr>
          </w:p>
        </w:tc>
        <w:tc>
          <w:tcPr>
            <w:tcW w:w="1923"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上升速度</w:t>
            </w:r>
          </w:p>
        </w:tc>
        <w:tc>
          <w:tcPr>
            <w:tcW w:w="2433" w:type="dxa"/>
            <w:gridSpan w:val="2"/>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4-6m/min</w:t>
            </w:r>
          </w:p>
        </w:tc>
        <w:tc>
          <w:tcPr>
            <w:tcW w:w="2167"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w:t>
            </w:r>
          </w:p>
        </w:tc>
      </w:tr>
      <w:tr>
        <w:tblPrEx>
          <w:tblCellMar>
            <w:top w:w="0" w:type="dxa"/>
            <w:left w:w="108" w:type="dxa"/>
            <w:bottom w:w="0" w:type="dxa"/>
            <w:right w:w="108" w:type="dxa"/>
          </w:tblCellMar>
        </w:tblPrEx>
        <w:trPr>
          <w:trHeight w:val="335" w:hRule="atLeast"/>
        </w:trPr>
        <w:tc>
          <w:tcPr>
            <w:tcW w:w="656" w:type="dxa"/>
            <w:tcBorders>
              <w:top w:val="nil"/>
              <w:left w:val="single" w:color="000000" w:sz="8" w:space="0"/>
              <w:bottom w:val="single" w:color="000000" w:sz="8" w:space="0"/>
              <w:right w:val="single" w:color="000000" w:sz="8" w:space="0"/>
            </w:tcBorders>
            <w:shd w:val="clear" w:color="auto" w:fill="auto"/>
            <w:vAlign w:val="center"/>
          </w:tcPr>
          <w:p>
            <w:pPr>
              <w:widowControl/>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9</w:t>
            </w:r>
          </w:p>
        </w:tc>
        <w:tc>
          <w:tcPr>
            <w:tcW w:w="1544" w:type="dxa"/>
            <w:gridSpan w:val="2"/>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color w:val="000000"/>
                <w:sz w:val="21"/>
                <w:szCs w:val="21"/>
              </w:rPr>
            </w:pPr>
          </w:p>
        </w:tc>
        <w:tc>
          <w:tcPr>
            <w:tcW w:w="1923"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密封件</w:t>
            </w:r>
          </w:p>
        </w:tc>
        <w:tc>
          <w:tcPr>
            <w:tcW w:w="2433" w:type="dxa"/>
            <w:gridSpan w:val="2"/>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进口</w:t>
            </w:r>
          </w:p>
        </w:tc>
        <w:tc>
          <w:tcPr>
            <w:tcW w:w="2167"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w:t>
            </w:r>
          </w:p>
        </w:tc>
      </w:tr>
      <w:tr>
        <w:tblPrEx>
          <w:tblCellMar>
            <w:top w:w="0" w:type="dxa"/>
            <w:left w:w="108" w:type="dxa"/>
            <w:bottom w:w="0" w:type="dxa"/>
            <w:right w:w="108" w:type="dxa"/>
          </w:tblCellMar>
        </w:tblPrEx>
        <w:trPr>
          <w:trHeight w:val="335" w:hRule="atLeast"/>
        </w:trPr>
        <w:tc>
          <w:tcPr>
            <w:tcW w:w="656" w:type="dxa"/>
            <w:tcBorders>
              <w:top w:val="nil"/>
              <w:left w:val="single" w:color="000000" w:sz="8" w:space="0"/>
              <w:bottom w:val="single" w:color="000000" w:sz="8" w:space="0"/>
              <w:right w:val="single" w:color="000000" w:sz="8" w:space="0"/>
            </w:tcBorders>
            <w:shd w:val="clear" w:color="auto" w:fill="auto"/>
            <w:vAlign w:val="center"/>
          </w:tcPr>
          <w:p>
            <w:pPr>
              <w:widowControl/>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10</w:t>
            </w:r>
          </w:p>
        </w:tc>
        <w:tc>
          <w:tcPr>
            <w:tcW w:w="1544" w:type="dxa"/>
            <w:gridSpan w:val="2"/>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color w:val="000000"/>
                <w:sz w:val="21"/>
                <w:szCs w:val="21"/>
              </w:rPr>
            </w:pPr>
          </w:p>
        </w:tc>
        <w:tc>
          <w:tcPr>
            <w:tcW w:w="1923"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液压油</w:t>
            </w:r>
          </w:p>
        </w:tc>
        <w:tc>
          <w:tcPr>
            <w:tcW w:w="2433" w:type="dxa"/>
            <w:gridSpan w:val="2"/>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＃46抗磨液压油</w:t>
            </w:r>
          </w:p>
        </w:tc>
        <w:tc>
          <w:tcPr>
            <w:tcW w:w="2167"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w:t>
            </w:r>
          </w:p>
        </w:tc>
      </w:tr>
      <w:tr>
        <w:tblPrEx>
          <w:tblCellMar>
            <w:top w:w="0" w:type="dxa"/>
            <w:left w:w="108" w:type="dxa"/>
            <w:bottom w:w="0" w:type="dxa"/>
            <w:right w:w="108" w:type="dxa"/>
          </w:tblCellMar>
        </w:tblPrEx>
        <w:trPr>
          <w:trHeight w:val="335" w:hRule="atLeast"/>
        </w:trPr>
        <w:tc>
          <w:tcPr>
            <w:tcW w:w="656" w:type="dxa"/>
            <w:tcBorders>
              <w:top w:val="nil"/>
              <w:left w:val="single" w:color="000000" w:sz="8" w:space="0"/>
              <w:bottom w:val="single" w:color="000000" w:sz="8" w:space="0"/>
              <w:right w:val="single" w:color="000000" w:sz="8" w:space="0"/>
            </w:tcBorders>
            <w:shd w:val="clear" w:color="auto" w:fill="auto"/>
            <w:vAlign w:val="center"/>
          </w:tcPr>
          <w:p>
            <w:pPr>
              <w:widowControl/>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11</w:t>
            </w:r>
          </w:p>
        </w:tc>
        <w:tc>
          <w:tcPr>
            <w:tcW w:w="1544" w:type="dxa"/>
            <w:gridSpan w:val="2"/>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color w:val="000000"/>
                <w:sz w:val="21"/>
                <w:szCs w:val="21"/>
              </w:rPr>
            </w:pPr>
          </w:p>
        </w:tc>
        <w:tc>
          <w:tcPr>
            <w:tcW w:w="1923"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液压油缸</w:t>
            </w:r>
          </w:p>
        </w:tc>
        <w:tc>
          <w:tcPr>
            <w:tcW w:w="2433" w:type="dxa"/>
            <w:gridSpan w:val="2"/>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精磨内100/80杆2支</w:t>
            </w:r>
          </w:p>
        </w:tc>
        <w:tc>
          <w:tcPr>
            <w:tcW w:w="2167"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w:t>
            </w:r>
          </w:p>
        </w:tc>
      </w:tr>
      <w:tr>
        <w:tblPrEx>
          <w:tblCellMar>
            <w:top w:w="0" w:type="dxa"/>
            <w:left w:w="108" w:type="dxa"/>
            <w:bottom w:w="0" w:type="dxa"/>
            <w:right w:w="108" w:type="dxa"/>
          </w:tblCellMar>
        </w:tblPrEx>
        <w:trPr>
          <w:trHeight w:val="885" w:hRule="atLeast"/>
        </w:trPr>
        <w:tc>
          <w:tcPr>
            <w:tcW w:w="656" w:type="dxa"/>
            <w:tcBorders>
              <w:top w:val="nil"/>
              <w:left w:val="single" w:color="000000" w:sz="8" w:space="0"/>
              <w:bottom w:val="single" w:color="000000" w:sz="8" w:space="0"/>
              <w:right w:val="single" w:color="000000" w:sz="8" w:space="0"/>
            </w:tcBorders>
            <w:shd w:val="clear" w:color="auto" w:fill="auto"/>
            <w:vAlign w:val="center"/>
          </w:tcPr>
          <w:p>
            <w:pPr>
              <w:widowControl/>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12</w:t>
            </w:r>
          </w:p>
        </w:tc>
        <w:tc>
          <w:tcPr>
            <w:tcW w:w="1544" w:type="dxa"/>
            <w:gridSpan w:val="2"/>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rPr>
              <w:t>电器元件</w:t>
            </w:r>
          </w:p>
        </w:tc>
        <w:tc>
          <w:tcPr>
            <w:tcW w:w="1923"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rPr>
              <w:t>接触器</w:t>
            </w:r>
          </w:p>
        </w:tc>
        <w:tc>
          <w:tcPr>
            <w:tcW w:w="2433" w:type="dxa"/>
            <w:gridSpan w:val="2"/>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color w:val="000000"/>
                <w:sz w:val="21"/>
                <w:szCs w:val="21"/>
                <w:highlight w:val="none"/>
                <w:lang w:val="en-US" w:eastAsia="zh-CN"/>
              </w:rPr>
            </w:pPr>
            <w:r>
              <w:rPr>
                <w:rFonts w:hint="eastAsia" w:ascii="宋体" w:hAnsi="宋体" w:eastAsia="宋体" w:cs="宋体"/>
                <w:color w:val="000000"/>
                <w:sz w:val="21"/>
                <w:szCs w:val="21"/>
                <w:highlight w:val="none"/>
                <w:lang w:val="en-US" w:eastAsia="zh-CN"/>
              </w:rPr>
              <w:t>/</w:t>
            </w:r>
          </w:p>
        </w:tc>
        <w:tc>
          <w:tcPr>
            <w:tcW w:w="2167" w:type="dxa"/>
            <w:tcBorders>
              <w:top w:val="nil"/>
              <w:left w:val="nil"/>
              <w:bottom w:val="single" w:color="000000" w:sz="8" w:space="0"/>
              <w:right w:val="single" w:color="000000" w:sz="8" w:space="0"/>
            </w:tcBorders>
            <w:shd w:val="clear" w:color="auto" w:fill="auto"/>
            <w:vAlign w:val="center"/>
          </w:tcPr>
          <w:p>
            <w:pPr>
              <w:widowControl/>
              <w:textAlignment w:val="center"/>
              <w:rPr>
                <w:rFonts w:hint="eastAsia" w:ascii="宋体" w:hAnsi="宋体" w:eastAsia="宋体" w:cs="宋体"/>
                <w:color w:val="000000"/>
                <w:sz w:val="20"/>
                <w:szCs w:val="20"/>
                <w:highlight w:val="yellow"/>
              </w:rPr>
            </w:pPr>
            <w:r>
              <w:rPr>
                <w:rFonts w:hint="eastAsia" w:ascii="宋体" w:hAnsi="宋体" w:eastAsia="宋体" w:cs="宋体"/>
                <w:color w:val="000000"/>
                <w:kern w:val="0"/>
                <w:sz w:val="20"/>
                <w:szCs w:val="20"/>
                <w:highlight w:val="none"/>
              </w:rPr>
              <w:t>施耐德</w:t>
            </w:r>
            <w:r>
              <w:rPr>
                <w:rFonts w:hint="eastAsia" w:ascii="宋体" w:hAnsi="宋体" w:eastAsia="宋体" w:cs="宋体"/>
                <w:color w:val="000000"/>
                <w:kern w:val="0"/>
                <w:sz w:val="20"/>
                <w:szCs w:val="20"/>
                <w:highlight w:val="none"/>
                <w:lang w:eastAsia="zh-CN"/>
              </w:rPr>
              <w:t>、</w:t>
            </w:r>
            <w:r>
              <w:rPr>
                <w:rFonts w:hint="eastAsia" w:ascii="宋体" w:hAnsi="宋体" w:eastAsia="宋体" w:cs="宋体"/>
                <w:color w:val="000000"/>
                <w:kern w:val="0"/>
                <w:sz w:val="20"/>
                <w:szCs w:val="20"/>
                <w:highlight w:val="none"/>
                <w:lang w:val="en-US" w:eastAsia="zh-CN"/>
              </w:rPr>
              <w:t>ABB、西门子</w:t>
            </w:r>
          </w:p>
        </w:tc>
      </w:tr>
      <w:tr>
        <w:tblPrEx>
          <w:tblCellMar>
            <w:top w:w="0" w:type="dxa"/>
            <w:left w:w="108" w:type="dxa"/>
            <w:bottom w:w="0" w:type="dxa"/>
            <w:right w:w="108" w:type="dxa"/>
          </w:tblCellMar>
        </w:tblPrEx>
        <w:trPr>
          <w:trHeight w:val="335" w:hRule="atLeast"/>
        </w:trPr>
        <w:tc>
          <w:tcPr>
            <w:tcW w:w="656" w:type="dxa"/>
            <w:tcBorders>
              <w:top w:val="nil"/>
              <w:left w:val="single" w:color="000000" w:sz="8" w:space="0"/>
              <w:bottom w:val="single" w:color="000000" w:sz="8" w:space="0"/>
              <w:right w:val="single" w:color="000000" w:sz="8" w:space="0"/>
            </w:tcBorders>
            <w:shd w:val="clear" w:color="auto" w:fill="auto"/>
            <w:vAlign w:val="center"/>
          </w:tcPr>
          <w:p>
            <w:pPr>
              <w:widowControl/>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13</w:t>
            </w:r>
          </w:p>
        </w:tc>
        <w:tc>
          <w:tcPr>
            <w:tcW w:w="1544" w:type="dxa"/>
            <w:gridSpan w:val="2"/>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sz w:val="21"/>
                <w:szCs w:val="21"/>
                <w:lang w:val="en-US" w:eastAsia="zh-CN"/>
              </w:rPr>
            </w:pPr>
            <w:r>
              <w:rPr>
                <w:rFonts w:hint="eastAsia" w:ascii="宋体" w:hAnsi="宋体" w:eastAsia="宋体" w:cs="宋体"/>
                <w:color w:val="000000"/>
                <w:kern w:val="0"/>
                <w:sz w:val="21"/>
                <w:szCs w:val="21"/>
                <w:lang w:val="en-US" w:eastAsia="zh-CN"/>
              </w:rPr>
              <w:t>防爆控制按钮</w:t>
            </w:r>
          </w:p>
        </w:tc>
        <w:tc>
          <w:tcPr>
            <w:tcW w:w="1923"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w:t>
            </w:r>
          </w:p>
        </w:tc>
        <w:tc>
          <w:tcPr>
            <w:tcW w:w="2433" w:type="dxa"/>
            <w:gridSpan w:val="2"/>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6层</w:t>
            </w:r>
          </w:p>
        </w:tc>
        <w:tc>
          <w:tcPr>
            <w:tcW w:w="2167"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w:t>
            </w:r>
          </w:p>
        </w:tc>
      </w:tr>
      <w:tr>
        <w:tblPrEx>
          <w:tblCellMar>
            <w:top w:w="0" w:type="dxa"/>
            <w:left w:w="108" w:type="dxa"/>
            <w:bottom w:w="0" w:type="dxa"/>
            <w:right w:w="108" w:type="dxa"/>
          </w:tblCellMar>
        </w:tblPrEx>
        <w:trPr>
          <w:trHeight w:val="335" w:hRule="atLeast"/>
        </w:trPr>
        <w:tc>
          <w:tcPr>
            <w:tcW w:w="656" w:type="dxa"/>
            <w:tcBorders>
              <w:top w:val="nil"/>
              <w:left w:val="single" w:color="000000" w:sz="8" w:space="0"/>
              <w:bottom w:val="single" w:color="000000" w:sz="8" w:space="0"/>
              <w:right w:val="single" w:color="000000" w:sz="8" w:space="0"/>
            </w:tcBorders>
            <w:shd w:val="clear" w:color="auto" w:fill="auto"/>
            <w:vAlign w:val="center"/>
          </w:tcPr>
          <w:p>
            <w:pPr>
              <w:widowControl/>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14</w:t>
            </w:r>
          </w:p>
        </w:tc>
        <w:tc>
          <w:tcPr>
            <w:tcW w:w="1544" w:type="dxa"/>
            <w:gridSpan w:val="2"/>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链条</w:t>
            </w:r>
          </w:p>
        </w:tc>
        <w:tc>
          <w:tcPr>
            <w:tcW w:w="1923"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w:t>
            </w:r>
          </w:p>
        </w:tc>
        <w:tc>
          <w:tcPr>
            <w:tcW w:w="2433" w:type="dxa"/>
            <w:gridSpan w:val="2"/>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1244板链4道</w:t>
            </w:r>
          </w:p>
        </w:tc>
        <w:tc>
          <w:tcPr>
            <w:tcW w:w="2167"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w:t>
            </w:r>
          </w:p>
        </w:tc>
      </w:tr>
      <w:tr>
        <w:tblPrEx>
          <w:tblCellMar>
            <w:top w:w="0" w:type="dxa"/>
            <w:left w:w="108" w:type="dxa"/>
            <w:bottom w:w="0" w:type="dxa"/>
            <w:right w:w="108" w:type="dxa"/>
          </w:tblCellMar>
        </w:tblPrEx>
        <w:trPr>
          <w:trHeight w:val="335" w:hRule="atLeast"/>
        </w:trPr>
        <w:tc>
          <w:tcPr>
            <w:tcW w:w="656" w:type="dxa"/>
            <w:tcBorders>
              <w:top w:val="nil"/>
              <w:left w:val="single" w:color="000000" w:sz="8" w:space="0"/>
              <w:bottom w:val="single" w:color="000000" w:sz="8" w:space="0"/>
              <w:right w:val="single" w:color="000000" w:sz="8" w:space="0"/>
            </w:tcBorders>
            <w:shd w:val="clear" w:color="auto" w:fill="auto"/>
            <w:vAlign w:val="center"/>
          </w:tcPr>
          <w:p>
            <w:pPr>
              <w:widowControl/>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15</w:t>
            </w:r>
          </w:p>
        </w:tc>
        <w:tc>
          <w:tcPr>
            <w:tcW w:w="1544" w:type="dxa"/>
            <w:gridSpan w:val="2"/>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轴承</w:t>
            </w:r>
          </w:p>
        </w:tc>
        <w:tc>
          <w:tcPr>
            <w:tcW w:w="1923"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w:t>
            </w:r>
          </w:p>
        </w:tc>
        <w:tc>
          <w:tcPr>
            <w:tcW w:w="2433" w:type="dxa"/>
            <w:gridSpan w:val="2"/>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color w:val="000000"/>
                <w:sz w:val="21"/>
                <w:szCs w:val="21"/>
              </w:rPr>
            </w:pPr>
          </w:p>
        </w:tc>
        <w:tc>
          <w:tcPr>
            <w:tcW w:w="2167"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w:t>
            </w:r>
          </w:p>
        </w:tc>
      </w:tr>
      <w:tr>
        <w:tblPrEx>
          <w:tblCellMar>
            <w:top w:w="0" w:type="dxa"/>
            <w:left w:w="108" w:type="dxa"/>
            <w:bottom w:w="0" w:type="dxa"/>
            <w:right w:w="108" w:type="dxa"/>
          </w:tblCellMar>
        </w:tblPrEx>
        <w:trPr>
          <w:trHeight w:val="335" w:hRule="atLeast"/>
        </w:trPr>
        <w:tc>
          <w:tcPr>
            <w:tcW w:w="656" w:type="dxa"/>
            <w:tcBorders>
              <w:top w:val="nil"/>
              <w:left w:val="single" w:color="000000" w:sz="8" w:space="0"/>
              <w:bottom w:val="single" w:color="000000" w:sz="8" w:space="0"/>
              <w:right w:val="single" w:color="000000" w:sz="8" w:space="0"/>
            </w:tcBorders>
            <w:shd w:val="clear" w:color="auto" w:fill="auto"/>
            <w:vAlign w:val="center"/>
          </w:tcPr>
          <w:p>
            <w:pPr>
              <w:widowControl/>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16</w:t>
            </w:r>
          </w:p>
        </w:tc>
        <w:tc>
          <w:tcPr>
            <w:tcW w:w="1544" w:type="dxa"/>
            <w:gridSpan w:val="2"/>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防腐油漆</w:t>
            </w:r>
          </w:p>
        </w:tc>
        <w:tc>
          <w:tcPr>
            <w:tcW w:w="1923"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w:t>
            </w:r>
          </w:p>
        </w:tc>
        <w:tc>
          <w:tcPr>
            <w:tcW w:w="2433" w:type="dxa"/>
            <w:gridSpan w:val="2"/>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color w:val="000000"/>
                <w:sz w:val="21"/>
                <w:szCs w:val="21"/>
              </w:rPr>
            </w:pPr>
          </w:p>
        </w:tc>
        <w:tc>
          <w:tcPr>
            <w:tcW w:w="2167"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w:t>
            </w:r>
          </w:p>
        </w:tc>
      </w:tr>
      <w:tr>
        <w:tblPrEx>
          <w:tblCellMar>
            <w:top w:w="0" w:type="dxa"/>
            <w:left w:w="108" w:type="dxa"/>
            <w:bottom w:w="0" w:type="dxa"/>
            <w:right w:w="108" w:type="dxa"/>
          </w:tblCellMar>
        </w:tblPrEx>
        <w:trPr>
          <w:trHeight w:val="335" w:hRule="atLeast"/>
        </w:trPr>
        <w:tc>
          <w:tcPr>
            <w:tcW w:w="656" w:type="dxa"/>
            <w:tcBorders>
              <w:top w:val="nil"/>
              <w:left w:val="single" w:color="000000" w:sz="8" w:space="0"/>
              <w:bottom w:val="single" w:color="000000" w:sz="8" w:space="0"/>
              <w:right w:val="single" w:color="000000" w:sz="8" w:space="0"/>
            </w:tcBorders>
            <w:shd w:val="clear" w:color="auto" w:fill="auto"/>
            <w:vAlign w:val="center"/>
          </w:tcPr>
          <w:p>
            <w:pPr>
              <w:widowControl/>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17</w:t>
            </w:r>
          </w:p>
        </w:tc>
        <w:tc>
          <w:tcPr>
            <w:tcW w:w="1544" w:type="dxa"/>
            <w:gridSpan w:val="2"/>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钢丝绳</w:t>
            </w:r>
          </w:p>
        </w:tc>
        <w:tc>
          <w:tcPr>
            <w:tcW w:w="1923" w:type="dxa"/>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color w:val="000000"/>
                <w:sz w:val="21"/>
                <w:szCs w:val="21"/>
              </w:rPr>
            </w:pPr>
          </w:p>
        </w:tc>
        <w:tc>
          <w:tcPr>
            <w:tcW w:w="2433" w:type="dxa"/>
            <w:gridSpan w:val="2"/>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11#4道</w:t>
            </w:r>
          </w:p>
        </w:tc>
        <w:tc>
          <w:tcPr>
            <w:tcW w:w="2167"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w:t>
            </w:r>
          </w:p>
        </w:tc>
      </w:tr>
      <w:tr>
        <w:tblPrEx>
          <w:tblCellMar>
            <w:top w:w="0" w:type="dxa"/>
            <w:left w:w="108" w:type="dxa"/>
            <w:bottom w:w="0" w:type="dxa"/>
            <w:right w:w="108" w:type="dxa"/>
          </w:tblCellMar>
        </w:tblPrEx>
        <w:trPr>
          <w:trHeight w:val="335" w:hRule="atLeast"/>
        </w:trPr>
        <w:tc>
          <w:tcPr>
            <w:tcW w:w="656" w:type="dxa"/>
            <w:tcBorders>
              <w:top w:val="nil"/>
              <w:left w:val="single" w:color="000000" w:sz="8" w:space="0"/>
              <w:bottom w:val="single" w:color="000000" w:sz="8" w:space="0"/>
              <w:right w:val="single" w:color="000000" w:sz="8" w:space="0"/>
            </w:tcBorders>
            <w:shd w:val="clear" w:color="auto" w:fill="auto"/>
            <w:vAlign w:val="center"/>
          </w:tcPr>
          <w:p>
            <w:pPr>
              <w:widowControl/>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18</w:t>
            </w:r>
          </w:p>
        </w:tc>
        <w:tc>
          <w:tcPr>
            <w:tcW w:w="1544" w:type="dxa"/>
            <w:gridSpan w:val="2"/>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台面护栏</w:t>
            </w:r>
          </w:p>
        </w:tc>
        <w:tc>
          <w:tcPr>
            <w:tcW w:w="1923" w:type="dxa"/>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color w:val="000000"/>
                <w:sz w:val="21"/>
                <w:szCs w:val="21"/>
              </w:rPr>
            </w:pPr>
          </w:p>
        </w:tc>
        <w:tc>
          <w:tcPr>
            <w:tcW w:w="2433" w:type="dxa"/>
            <w:gridSpan w:val="2"/>
            <w:tcBorders>
              <w:top w:val="nil"/>
              <w:left w:val="nil"/>
              <w:bottom w:val="single" w:color="000000" w:sz="8" w:space="0"/>
              <w:right w:val="single" w:color="000000" w:sz="8" w:space="0"/>
            </w:tcBorders>
            <w:shd w:val="clear" w:color="auto" w:fill="auto"/>
            <w:vAlign w:val="center"/>
          </w:tcPr>
          <w:p>
            <w:pPr>
              <w:widowControl/>
              <w:ind w:firstLine="630" w:firstLineChars="300"/>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0.8米高</w:t>
            </w:r>
          </w:p>
        </w:tc>
        <w:tc>
          <w:tcPr>
            <w:tcW w:w="2167"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w:t>
            </w:r>
          </w:p>
        </w:tc>
      </w:tr>
      <w:tr>
        <w:tblPrEx>
          <w:tblCellMar>
            <w:top w:w="0" w:type="dxa"/>
            <w:left w:w="108" w:type="dxa"/>
            <w:bottom w:w="0" w:type="dxa"/>
            <w:right w:w="108" w:type="dxa"/>
          </w:tblCellMar>
        </w:tblPrEx>
        <w:trPr>
          <w:trHeight w:val="335" w:hRule="atLeast"/>
        </w:trPr>
        <w:tc>
          <w:tcPr>
            <w:tcW w:w="656" w:type="dxa"/>
            <w:tcBorders>
              <w:top w:val="nil"/>
              <w:left w:val="single" w:color="000000" w:sz="8" w:space="0"/>
              <w:bottom w:val="single" w:color="000000" w:sz="8" w:space="0"/>
              <w:right w:val="single" w:color="000000" w:sz="8" w:space="0"/>
            </w:tcBorders>
            <w:shd w:val="clear" w:color="auto" w:fill="auto"/>
            <w:vAlign w:val="center"/>
          </w:tcPr>
          <w:p>
            <w:pPr>
              <w:widowControl/>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19</w:t>
            </w:r>
          </w:p>
        </w:tc>
        <w:tc>
          <w:tcPr>
            <w:tcW w:w="1544" w:type="dxa"/>
            <w:gridSpan w:val="2"/>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rPr>
              <w:t>开关电源</w:t>
            </w:r>
          </w:p>
        </w:tc>
        <w:tc>
          <w:tcPr>
            <w:tcW w:w="1923" w:type="dxa"/>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color w:val="000000"/>
                <w:sz w:val="21"/>
                <w:szCs w:val="21"/>
                <w:highlight w:val="none"/>
              </w:rPr>
            </w:pPr>
          </w:p>
        </w:tc>
        <w:tc>
          <w:tcPr>
            <w:tcW w:w="2433" w:type="dxa"/>
            <w:gridSpan w:val="2"/>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sz w:val="21"/>
                <w:szCs w:val="21"/>
                <w:highlight w:val="none"/>
                <w:lang w:eastAsia="zh-CN"/>
              </w:rPr>
            </w:pPr>
            <w:r>
              <w:rPr>
                <w:rFonts w:hint="eastAsia" w:ascii="宋体" w:hAnsi="宋体" w:eastAsia="宋体" w:cs="宋体"/>
                <w:color w:val="000000"/>
                <w:kern w:val="0"/>
                <w:sz w:val="21"/>
                <w:szCs w:val="21"/>
                <w:highlight w:val="none"/>
                <w:lang w:val="en-US" w:eastAsia="zh-CN"/>
              </w:rPr>
              <w:t>/</w:t>
            </w:r>
          </w:p>
        </w:tc>
        <w:tc>
          <w:tcPr>
            <w:tcW w:w="2167"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rPr>
              <w:t>/</w:t>
            </w:r>
          </w:p>
        </w:tc>
      </w:tr>
      <w:tr>
        <w:tblPrEx>
          <w:tblCellMar>
            <w:top w:w="0" w:type="dxa"/>
            <w:left w:w="108" w:type="dxa"/>
            <w:bottom w:w="0" w:type="dxa"/>
            <w:right w:w="108" w:type="dxa"/>
          </w:tblCellMar>
        </w:tblPrEx>
        <w:trPr>
          <w:trHeight w:val="885" w:hRule="atLeast"/>
        </w:trPr>
        <w:tc>
          <w:tcPr>
            <w:tcW w:w="656" w:type="dxa"/>
            <w:tcBorders>
              <w:top w:val="nil"/>
              <w:left w:val="single" w:color="000000" w:sz="8" w:space="0"/>
              <w:bottom w:val="single" w:color="000000" w:sz="8" w:space="0"/>
              <w:right w:val="single" w:color="000000" w:sz="8" w:space="0"/>
            </w:tcBorders>
            <w:shd w:val="clear" w:color="auto" w:fill="auto"/>
            <w:vAlign w:val="center"/>
          </w:tcPr>
          <w:p>
            <w:pPr>
              <w:widowControl/>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20</w:t>
            </w:r>
          </w:p>
        </w:tc>
        <w:tc>
          <w:tcPr>
            <w:tcW w:w="1544" w:type="dxa"/>
            <w:gridSpan w:val="2"/>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rPr>
              <w:t>交流接触器</w:t>
            </w:r>
          </w:p>
        </w:tc>
        <w:tc>
          <w:tcPr>
            <w:tcW w:w="1923" w:type="dxa"/>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color w:val="000000"/>
                <w:sz w:val="21"/>
                <w:szCs w:val="21"/>
                <w:highlight w:val="none"/>
              </w:rPr>
            </w:pPr>
          </w:p>
        </w:tc>
        <w:tc>
          <w:tcPr>
            <w:tcW w:w="2433" w:type="dxa"/>
            <w:gridSpan w:val="2"/>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sz w:val="21"/>
                <w:szCs w:val="21"/>
                <w:highlight w:val="none"/>
                <w:lang w:val="en-US" w:eastAsia="zh-CN"/>
              </w:rPr>
            </w:pPr>
            <w:r>
              <w:rPr>
                <w:rFonts w:hint="eastAsia" w:ascii="宋体" w:hAnsi="宋体" w:eastAsia="宋体" w:cs="宋体"/>
                <w:color w:val="000000"/>
                <w:sz w:val="21"/>
                <w:szCs w:val="21"/>
                <w:highlight w:val="none"/>
                <w:lang w:val="en-US" w:eastAsia="zh-CN"/>
              </w:rPr>
              <w:t>/</w:t>
            </w:r>
          </w:p>
        </w:tc>
        <w:tc>
          <w:tcPr>
            <w:tcW w:w="2167" w:type="dxa"/>
            <w:tcBorders>
              <w:top w:val="nil"/>
              <w:left w:val="nil"/>
              <w:bottom w:val="single" w:color="000000" w:sz="8" w:space="0"/>
              <w:right w:val="single" w:color="000000" w:sz="8" w:space="0"/>
            </w:tcBorders>
            <w:shd w:val="clear" w:color="auto" w:fill="auto"/>
            <w:vAlign w:val="center"/>
          </w:tcPr>
          <w:p>
            <w:pPr>
              <w:widowControl/>
              <w:textAlignment w:val="center"/>
              <w:rPr>
                <w:rFonts w:hint="eastAsia"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rPr>
              <w:t>施耐德</w:t>
            </w:r>
            <w:r>
              <w:rPr>
                <w:rFonts w:hint="eastAsia" w:ascii="宋体" w:hAnsi="宋体" w:eastAsia="宋体" w:cs="宋体"/>
                <w:color w:val="000000"/>
                <w:kern w:val="0"/>
                <w:sz w:val="20"/>
                <w:szCs w:val="20"/>
                <w:highlight w:val="none"/>
                <w:lang w:eastAsia="zh-CN"/>
              </w:rPr>
              <w:t>、</w:t>
            </w:r>
            <w:r>
              <w:rPr>
                <w:rFonts w:hint="eastAsia" w:ascii="宋体" w:hAnsi="宋体" w:eastAsia="宋体" w:cs="宋体"/>
                <w:color w:val="000000"/>
                <w:kern w:val="0"/>
                <w:sz w:val="20"/>
                <w:szCs w:val="20"/>
                <w:highlight w:val="none"/>
                <w:lang w:val="en-US" w:eastAsia="zh-CN"/>
              </w:rPr>
              <w:t>ABB、西门子</w:t>
            </w:r>
          </w:p>
        </w:tc>
      </w:tr>
      <w:tr>
        <w:tblPrEx>
          <w:tblCellMar>
            <w:top w:w="0" w:type="dxa"/>
            <w:left w:w="108" w:type="dxa"/>
            <w:bottom w:w="0" w:type="dxa"/>
            <w:right w:w="108" w:type="dxa"/>
          </w:tblCellMar>
        </w:tblPrEx>
        <w:trPr>
          <w:trHeight w:val="325" w:hRule="atLeast"/>
        </w:trPr>
        <w:tc>
          <w:tcPr>
            <w:tcW w:w="656" w:type="dxa"/>
            <w:vMerge w:val="restart"/>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21</w:t>
            </w:r>
          </w:p>
        </w:tc>
        <w:tc>
          <w:tcPr>
            <w:tcW w:w="1544" w:type="dxa"/>
            <w:gridSpan w:val="2"/>
            <w:vMerge w:val="restart"/>
            <w:tcBorders>
              <w:top w:val="nil"/>
              <w:left w:val="nil"/>
              <w:bottom w:val="single" w:color="000000" w:sz="8" w:space="0"/>
              <w:right w:val="single" w:color="000000" w:sz="8" w:space="0"/>
            </w:tcBorders>
            <w:shd w:val="clear" w:color="auto" w:fill="auto"/>
            <w:vAlign w:val="center"/>
          </w:tcPr>
          <w:p>
            <w:pPr>
              <w:widowControl/>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rPr>
              <w:t>中间电磁继电器</w:t>
            </w:r>
          </w:p>
        </w:tc>
        <w:tc>
          <w:tcPr>
            <w:tcW w:w="1923" w:type="dxa"/>
            <w:vMerge w:val="restart"/>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color w:val="000000"/>
                <w:sz w:val="21"/>
                <w:szCs w:val="21"/>
                <w:highlight w:val="none"/>
              </w:rPr>
            </w:pPr>
          </w:p>
        </w:tc>
        <w:tc>
          <w:tcPr>
            <w:tcW w:w="2433" w:type="dxa"/>
            <w:gridSpan w:val="2"/>
            <w:tcBorders>
              <w:top w:val="nil"/>
              <w:left w:val="nil"/>
              <w:bottom w:val="nil"/>
              <w:right w:val="single" w:color="000000" w:sz="8" w:space="0"/>
            </w:tcBorders>
            <w:shd w:val="clear" w:color="auto" w:fill="auto"/>
            <w:vAlign w:val="center"/>
          </w:tcPr>
          <w:p>
            <w:pPr>
              <w:widowControl/>
              <w:jc w:val="center"/>
              <w:textAlignment w:val="center"/>
              <w:rPr>
                <w:rFonts w:hint="eastAsia" w:ascii="宋体" w:hAnsi="宋体" w:eastAsia="宋体" w:cs="宋体"/>
                <w:color w:val="000000"/>
                <w:sz w:val="21"/>
                <w:szCs w:val="21"/>
                <w:highlight w:val="none"/>
              </w:rPr>
            </w:pPr>
          </w:p>
        </w:tc>
        <w:tc>
          <w:tcPr>
            <w:tcW w:w="2167" w:type="dxa"/>
            <w:vMerge w:val="restart"/>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rPr>
              <w:t>施耐德</w:t>
            </w:r>
            <w:r>
              <w:rPr>
                <w:rFonts w:hint="eastAsia" w:ascii="宋体" w:hAnsi="宋体" w:eastAsia="宋体" w:cs="宋体"/>
                <w:color w:val="000000"/>
                <w:kern w:val="0"/>
                <w:sz w:val="20"/>
                <w:szCs w:val="20"/>
                <w:highlight w:val="none"/>
                <w:lang w:eastAsia="zh-CN"/>
              </w:rPr>
              <w:t>、</w:t>
            </w:r>
            <w:r>
              <w:rPr>
                <w:rFonts w:hint="eastAsia" w:ascii="宋体" w:hAnsi="宋体" w:eastAsia="宋体" w:cs="宋体"/>
                <w:color w:val="000000"/>
                <w:kern w:val="0"/>
                <w:sz w:val="20"/>
                <w:szCs w:val="20"/>
                <w:highlight w:val="none"/>
                <w:lang w:val="en-US" w:eastAsia="zh-CN"/>
              </w:rPr>
              <w:t>ABB、西门子</w:t>
            </w:r>
          </w:p>
        </w:tc>
      </w:tr>
      <w:tr>
        <w:tblPrEx>
          <w:tblCellMar>
            <w:top w:w="0" w:type="dxa"/>
            <w:left w:w="108" w:type="dxa"/>
            <w:bottom w:w="0" w:type="dxa"/>
            <w:right w:w="108" w:type="dxa"/>
          </w:tblCellMar>
        </w:tblPrEx>
        <w:trPr>
          <w:trHeight w:val="325" w:hRule="atLeast"/>
        </w:trPr>
        <w:tc>
          <w:tcPr>
            <w:tcW w:w="65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color w:val="000000"/>
                <w:sz w:val="21"/>
                <w:szCs w:val="21"/>
              </w:rPr>
            </w:pPr>
          </w:p>
        </w:tc>
        <w:tc>
          <w:tcPr>
            <w:tcW w:w="1544" w:type="dxa"/>
            <w:gridSpan w:val="2"/>
            <w:vMerge w:val="continue"/>
            <w:tcBorders>
              <w:top w:val="nil"/>
              <w:left w:val="nil"/>
              <w:bottom w:val="single" w:color="000000" w:sz="8" w:space="0"/>
              <w:right w:val="single" w:color="000000" w:sz="8" w:space="0"/>
            </w:tcBorders>
            <w:shd w:val="clear" w:color="auto" w:fill="auto"/>
            <w:vAlign w:val="center"/>
          </w:tcPr>
          <w:p>
            <w:pPr>
              <w:rPr>
                <w:rFonts w:hint="eastAsia" w:ascii="宋体" w:hAnsi="宋体" w:eastAsia="宋体" w:cs="宋体"/>
                <w:color w:val="000000"/>
                <w:sz w:val="21"/>
                <w:szCs w:val="21"/>
                <w:highlight w:val="none"/>
              </w:rPr>
            </w:pPr>
          </w:p>
        </w:tc>
        <w:tc>
          <w:tcPr>
            <w:tcW w:w="1923"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color w:val="000000"/>
                <w:sz w:val="21"/>
                <w:szCs w:val="21"/>
                <w:highlight w:val="none"/>
              </w:rPr>
            </w:pPr>
          </w:p>
        </w:tc>
        <w:tc>
          <w:tcPr>
            <w:tcW w:w="2433" w:type="dxa"/>
            <w:gridSpan w:val="2"/>
            <w:tcBorders>
              <w:top w:val="nil"/>
              <w:left w:val="nil"/>
              <w:bottom w:val="nil"/>
              <w:right w:val="single" w:color="000000" w:sz="8" w:space="0"/>
            </w:tcBorders>
            <w:shd w:val="clear" w:color="auto" w:fill="auto"/>
            <w:vAlign w:val="center"/>
          </w:tcPr>
          <w:p>
            <w:pPr>
              <w:widowControl/>
              <w:jc w:val="center"/>
              <w:textAlignment w:val="center"/>
              <w:rPr>
                <w:rFonts w:hint="eastAsia" w:ascii="宋体" w:hAnsi="宋体" w:eastAsia="宋体" w:cs="宋体"/>
                <w:color w:val="000000"/>
                <w:sz w:val="21"/>
                <w:szCs w:val="21"/>
                <w:highlight w:val="none"/>
                <w:lang w:val="en-US" w:eastAsia="zh-CN"/>
              </w:rPr>
            </w:pPr>
            <w:r>
              <w:rPr>
                <w:rFonts w:hint="eastAsia" w:ascii="宋体" w:hAnsi="宋体" w:eastAsia="宋体" w:cs="宋体"/>
                <w:color w:val="000000"/>
                <w:sz w:val="21"/>
                <w:szCs w:val="21"/>
                <w:highlight w:val="none"/>
                <w:lang w:val="en-US" w:eastAsia="zh-CN"/>
              </w:rPr>
              <w:t>/</w:t>
            </w:r>
          </w:p>
        </w:tc>
        <w:tc>
          <w:tcPr>
            <w:tcW w:w="2167"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color w:val="000000"/>
                <w:sz w:val="20"/>
                <w:szCs w:val="20"/>
                <w:highlight w:val="none"/>
              </w:rPr>
            </w:pPr>
          </w:p>
        </w:tc>
      </w:tr>
      <w:tr>
        <w:tblPrEx>
          <w:tblCellMar>
            <w:top w:w="0" w:type="dxa"/>
            <w:left w:w="108" w:type="dxa"/>
            <w:bottom w:w="0" w:type="dxa"/>
            <w:right w:w="108" w:type="dxa"/>
          </w:tblCellMar>
        </w:tblPrEx>
        <w:trPr>
          <w:trHeight w:val="325" w:hRule="atLeast"/>
        </w:trPr>
        <w:tc>
          <w:tcPr>
            <w:tcW w:w="65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color w:val="000000"/>
                <w:sz w:val="21"/>
                <w:szCs w:val="21"/>
              </w:rPr>
            </w:pPr>
          </w:p>
        </w:tc>
        <w:tc>
          <w:tcPr>
            <w:tcW w:w="1544" w:type="dxa"/>
            <w:gridSpan w:val="2"/>
            <w:vMerge w:val="continue"/>
            <w:tcBorders>
              <w:top w:val="nil"/>
              <w:left w:val="nil"/>
              <w:bottom w:val="single" w:color="000000" w:sz="8" w:space="0"/>
              <w:right w:val="single" w:color="000000" w:sz="8" w:space="0"/>
            </w:tcBorders>
            <w:shd w:val="clear" w:color="auto" w:fill="auto"/>
            <w:vAlign w:val="center"/>
          </w:tcPr>
          <w:p>
            <w:pPr>
              <w:rPr>
                <w:rFonts w:hint="eastAsia" w:ascii="宋体" w:hAnsi="宋体" w:eastAsia="宋体" w:cs="宋体"/>
                <w:color w:val="000000"/>
                <w:sz w:val="21"/>
                <w:szCs w:val="21"/>
                <w:highlight w:val="none"/>
              </w:rPr>
            </w:pPr>
          </w:p>
        </w:tc>
        <w:tc>
          <w:tcPr>
            <w:tcW w:w="1923"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color w:val="000000"/>
                <w:sz w:val="21"/>
                <w:szCs w:val="21"/>
                <w:highlight w:val="none"/>
              </w:rPr>
            </w:pPr>
          </w:p>
        </w:tc>
        <w:tc>
          <w:tcPr>
            <w:tcW w:w="2433" w:type="dxa"/>
            <w:gridSpan w:val="2"/>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sz w:val="21"/>
                <w:szCs w:val="21"/>
                <w:highlight w:val="none"/>
              </w:rPr>
            </w:pPr>
          </w:p>
        </w:tc>
        <w:tc>
          <w:tcPr>
            <w:tcW w:w="2167"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color w:val="000000"/>
                <w:sz w:val="20"/>
                <w:szCs w:val="20"/>
                <w:highlight w:val="none"/>
              </w:rPr>
            </w:pPr>
          </w:p>
        </w:tc>
      </w:tr>
      <w:tr>
        <w:tblPrEx>
          <w:tblCellMar>
            <w:top w:w="0" w:type="dxa"/>
            <w:left w:w="108" w:type="dxa"/>
            <w:bottom w:w="0" w:type="dxa"/>
            <w:right w:w="108" w:type="dxa"/>
          </w:tblCellMar>
        </w:tblPrEx>
        <w:trPr>
          <w:trHeight w:val="885" w:hRule="atLeast"/>
        </w:trPr>
        <w:tc>
          <w:tcPr>
            <w:tcW w:w="656" w:type="dxa"/>
            <w:tcBorders>
              <w:top w:val="nil"/>
              <w:left w:val="single" w:color="000000" w:sz="8" w:space="0"/>
              <w:bottom w:val="single" w:color="000000" w:sz="8" w:space="0"/>
              <w:right w:val="single" w:color="000000" w:sz="8" w:space="0"/>
            </w:tcBorders>
            <w:shd w:val="clear" w:color="auto" w:fill="auto"/>
            <w:vAlign w:val="center"/>
          </w:tcPr>
          <w:p>
            <w:pPr>
              <w:widowControl/>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22</w:t>
            </w:r>
          </w:p>
        </w:tc>
        <w:tc>
          <w:tcPr>
            <w:tcW w:w="1544" w:type="dxa"/>
            <w:gridSpan w:val="2"/>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rPr>
              <w:t>行程开关</w:t>
            </w:r>
          </w:p>
        </w:tc>
        <w:tc>
          <w:tcPr>
            <w:tcW w:w="1923" w:type="dxa"/>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color w:val="000000"/>
                <w:sz w:val="21"/>
                <w:szCs w:val="21"/>
                <w:highlight w:val="none"/>
              </w:rPr>
            </w:pPr>
          </w:p>
        </w:tc>
        <w:tc>
          <w:tcPr>
            <w:tcW w:w="2433" w:type="dxa"/>
            <w:gridSpan w:val="2"/>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sz w:val="21"/>
                <w:szCs w:val="21"/>
                <w:highlight w:val="none"/>
                <w:lang w:eastAsia="zh-CN"/>
              </w:rPr>
            </w:pPr>
            <w:r>
              <w:rPr>
                <w:rFonts w:hint="eastAsia" w:ascii="宋体" w:hAnsi="宋体" w:eastAsia="宋体" w:cs="宋体"/>
                <w:color w:val="000000"/>
                <w:sz w:val="21"/>
                <w:szCs w:val="21"/>
                <w:highlight w:val="none"/>
                <w:lang w:val="en-US" w:eastAsia="zh-CN"/>
              </w:rPr>
              <w:t>/</w:t>
            </w:r>
          </w:p>
        </w:tc>
        <w:tc>
          <w:tcPr>
            <w:tcW w:w="2167"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sz w:val="20"/>
                <w:szCs w:val="20"/>
                <w:highlight w:val="none"/>
                <w:lang w:eastAsia="zh-CN"/>
              </w:rPr>
            </w:pPr>
            <w:r>
              <w:rPr>
                <w:rFonts w:hint="eastAsia" w:ascii="宋体" w:hAnsi="宋体" w:eastAsia="宋体" w:cs="宋体"/>
                <w:color w:val="000000"/>
                <w:sz w:val="20"/>
                <w:szCs w:val="20"/>
                <w:highlight w:val="none"/>
                <w:lang w:val="en-US" w:eastAsia="zh-CN"/>
              </w:rPr>
              <w:t>/</w:t>
            </w:r>
          </w:p>
        </w:tc>
      </w:tr>
      <w:tr>
        <w:tblPrEx>
          <w:tblCellMar>
            <w:top w:w="0" w:type="dxa"/>
            <w:left w:w="108" w:type="dxa"/>
            <w:bottom w:w="0" w:type="dxa"/>
            <w:right w:w="108" w:type="dxa"/>
          </w:tblCellMar>
        </w:tblPrEx>
        <w:trPr>
          <w:trHeight w:val="885" w:hRule="atLeast"/>
        </w:trPr>
        <w:tc>
          <w:tcPr>
            <w:tcW w:w="656" w:type="dxa"/>
            <w:tcBorders>
              <w:top w:val="nil"/>
              <w:left w:val="single" w:color="000000" w:sz="8" w:space="0"/>
              <w:bottom w:val="single" w:color="000000" w:sz="8" w:space="0"/>
              <w:right w:val="single" w:color="000000" w:sz="8" w:space="0"/>
            </w:tcBorders>
            <w:shd w:val="clear" w:color="auto" w:fill="auto"/>
            <w:vAlign w:val="center"/>
          </w:tcPr>
          <w:p>
            <w:pPr>
              <w:widowControl/>
              <w:textAlignment w:val="center"/>
              <w:rPr>
                <w:rFonts w:hint="eastAsia" w:ascii="宋体" w:hAnsi="宋体" w:eastAsia="宋体" w:cs="宋体"/>
                <w:color w:val="000000"/>
                <w:sz w:val="21"/>
                <w:szCs w:val="21"/>
                <w:lang w:val="en-US" w:eastAsia="zh-CN"/>
              </w:rPr>
            </w:pPr>
            <w:r>
              <w:rPr>
                <w:rFonts w:hint="eastAsia" w:ascii="宋体" w:hAnsi="宋体" w:eastAsia="宋体" w:cs="宋体"/>
                <w:color w:val="000000"/>
                <w:kern w:val="0"/>
                <w:sz w:val="21"/>
                <w:szCs w:val="21"/>
              </w:rPr>
              <w:t>2</w:t>
            </w:r>
            <w:r>
              <w:rPr>
                <w:rFonts w:hint="eastAsia" w:ascii="宋体" w:hAnsi="宋体" w:eastAsia="宋体" w:cs="宋体"/>
                <w:color w:val="000000"/>
                <w:kern w:val="0"/>
                <w:sz w:val="21"/>
                <w:szCs w:val="21"/>
                <w:lang w:val="en-US" w:eastAsia="zh-CN"/>
              </w:rPr>
              <w:t>3</w:t>
            </w:r>
          </w:p>
        </w:tc>
        <w:tc>
          <w:tcPr>
            <w:tcW w:w="1544" w:type="dxa"/>
            <w:gridSpan w:val="2"/>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rPr>
              <w:t>开关断路器</w:t>
            </w:r>
          </w:p>
        </w:tc>
        <w:tc>
          <w:tcPr>
            <w:tcW w:w="1923" w:type="dxa"/>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color w:val="000000"/>
                <w:sz w:val="21"/>
                <w:szCs w:val="21"/>
                <w:highlight w:val="none"/>
              </w:rPr>
            </w:pPr>
          </w:p>
        </w:tc>
        <w:tc>
          <w:tcPr>
            <w:tcW w:w="2433" w:type="dxa"/>
            <w:gridSpan w:val="2"/>
            <w:tcBorders>
              <w:top w:val="nil"/>
              <w:left w:val="nil"/>
              <w:bottom w:val="single" w:color="000000" w:sz="8" w:space="0"/>
              <w:right w:val="single" w:color="000000" w:sz="8" w:space="0"/>
            </w:tcBorders>
            <w:shd w:val="clear" w:color="auto" w:fill="auto"/>
            <w:vAlign w:val="center"/>
          </w:tcPr>
          <w:p>
            <w:pPr>
              <w:pStyle w:val="2"/>
              <w:jc w:val="center"/>
              <w:rPr>
                <w:rFonts w:hint="eastAsia" w:ascii="宋体" w:hAnsi="宋体" w:eastAsia="宋体" w:cs="宋体"/>
                <w:highlight w:val="none"/>
                <w:lang w:eastAsia="zh-CN"/>
              </w:rPr>
            </w:pPr>
            <w:r>
              <w:rPr>
                <w:rFonts w:hint="eastAsia" w:ascii="宋体" w:hAnsi="宋体" w:eastAsia="宋体" w:cs="宋体"/>
                <w:highlight w:val="none"/>
                <w:lang w:val="en-US" w:eastAsia="zh-CN"/>
              </w:rPr>
              <w:t>/</w:t>
            </w:r>
          </w:p>
        </w:tc>
        <w:tc>
          <w:tcPr>
            <w:tcW w:w="2167"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rPr>
              <w:t>施耐德</w:t>
            </w:r>
            <w:r>
              <w:rPr>
                <w:rFonts w:hint="eastAsia" w:ascii="宋体" w:hAnsi="宋体" w:eastAsia="宋体" w:cs="宋体"/>
                <w:color w:val="000000"/>
                <w:kern w:val="0"/>
                <w:sz w:val="20"/>
                <w:szCs w:val="20"/>
                <w:highlight w:val="none"/>
                <w:lang w:eastAsia="zh-CN"/>
              </w:rPr>
              <w:t>、</w:t>
            </w:r>
            <w:r>
              <w:rPr>
                <w:rFonts w:hint="eastAsia" w:ascii="宋体" w:hAnsi="宋体" w:eastAsia="宋体" w:cs="宋体"/>
                <w:color w:val="000000"/>
                <w:kern w:val="0"/>
                <w:sz w:val="20"/>
                <w:szCs w:val="20"/>
                <w:highlight w:val="none"/>
                <w:lang w:val="en-US" w:eastAsia="zh-CN"/>
              </w:rPr>
              <w:t>ABB、西门子</w:t>
            </w:r>
          </w:p>
        </w:tc>
      </w:tr>
      <w:tr>
        <w:tblPrEx>
          <w:tblCellMar>
            <w:top w:w="0" w:type="dxa"/>
            <w:left w:w="108" w:type="dxa"/>
            <w:bottom w:w="0" w:type="dxa"/>
            <w:right w:w="108" w:type="dxa"/>
          </w:tblCellMar>
        </w:tblPrEx>
        <w:trPr>
          <w:trHeight w:val="625" w:hRule="atLeast"/>
        </w:trPr>
        <w:tc>
          <w:tcPr>
            <w:tcW w:w="656" w:type="dxa"/>
            <w:tcBorders>
              <w:top w:val="nil"/>
              <w:left w:val="single" w:color="000000" w:sz="8" w:space="0"/>
              <w:bottom w:val="single" w:color="000000" w:sz="8" w:space="0"/>
              <w:right w:val="single" w:color="000000" w:sz="8" w:space="0"/>
            </w:tcBorders>
            <w:shd w:val="clear" w:color="auto" w:fill="auto"/>
            <w:vAlign w:val="center"/>
          </w:tcPr>
          <w:p>
            <w:pPr>
              <w:widowControl/>
              <w:textAlignment w:val="center"/>
              <w:rPr>
                <w:rFonts w:hint="eastAsia" w:ascii="宋体" w:hAnsi="宋体" w:eastAsia="宋体" w:cs="宋体"/>
                <w:color w:val="000000"/>
                <w:sz w:val="21"/>
                <w:szCs w:val="21"/>
                <w:lang w:val="en-US" w:eastAsia="zh-CN"/>
              </w:rPr>
            </w:pPr>
            <w:r>
              <w:rPr>
                <w:rFonts w:hint="eastAsia" w:ascii="宋体" w:hAnsi="宋体" w:eastAsia="宋体" w:cs="宋体"/>
                <w:color w:val="000000"/>
                <w:kern w:val="0"/>
                <w:sz w:val="21"/>
                <w:szCs w:val="21"/>
              </w:rPr>
              <w:t>2</w:t>
            </w:r>
            <w:r>
              <w:rPr>
                <w:rFonts w:hint="eastAsia" w:ascii="宋体" w:hAnsi="宋体" w:eastAsia="宋体" w:cs="宋体"/>
                <w:color w:val="000000"/>
                <w:kern w:val="0"/>
                <w:sz w:val="21"/>
                <w:szCs w:val="21"/>
                <w:lang w:val="en-US" w:eastAsia="zh-CN"/>
              </w:rPr>
              <w:t>4</w:t>
            </w:r>
          </w:p>
        </w:tc>
        <w:tc>
          <w:tcPr>
            <w:tcW w:w="1544" w:type="dxa"/>
            <w:gridSpan w:val="2"/>
            <w:tcBorders>
              <w:top w:val="nil"/>
              <w:left w:val="nil"/>
              <w:bottom w:val="single" w:color="000000" w:sz="8" w:space="0"/>
              <w:right w:val="single" w:color="000000" w:sz="8" w:space="0"/>
            </w:tcBorders>
            <w:shd w:val="clear" w:color="auto" w:fill="auto"/>
            <w:vAlign w:val="center"/>
          </w:tcPr>
          <w:p>
            <w:pPr>
              <w:widowControl/>
              <w:ind w:firstLine="420" w:firstLineChars="200"/>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辅料</w:t>
            </w:r>
          </w:p>
        </w:tc>
        <w:tc>
          <w:tcPr>
            <w:tcW w:w="1923"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高强度矩形管</w:t>
            </w:r>
          </w:p>
        </w:tc>
        <w:tc>
          <w:tcPr>
            <w:tcW w:w="2433" w:type="dxa"/>
            <w:gridSpan w:val="2"/>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40*60</w:t>
            </w:r>
          </w:p>
        </w:tc>
        <w:tc>
          <w:tcPr>
            <w:tcW w:w="2167"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w:t>
            </w:r>
          </w:p>
        </w:tc>
      </w:tr>
      <w:tr>
        <w:tblPrEx>
          <w:tblCellMar>
            <w:top w:w="0" w:type="dxa"/>
            <w:left w:w="108" w:type="dxa"/>
            <w:bottom w:w="0" w:type="dxa"/>
            <w:right w:w="108" w:type="dxa"/>
          </w:tblCellMar>
        </w:tblPrEx>
        <w:trPr>
          <w:trHeight w:val="335" w:hRule="atLeast"/>
        </w:trPr>
        <w:tc>
          <w:tcPr>
            <w:tcW w:w="656" w:type="dxa"/>
            <w:tcBorders>
              <w:top w:val="nil"/>
              <w:left w:val="single" w:color="000000" w:sz="8" w:space="0"/>
              <w:bottom w:val="single" w:color="000000" w:sz="8" w:space="0"/>
              <w:right w:val="single" w:color="000000" w:sz="8" w:space="0"/>
            </w:tcBorders>
            <w:shd w:val="clear" w:color="auto" w:fill="auto"/>
            <w:vAlign w:val="center"/>
          </w:tcPr>
          <w:p>
            <w:pPr>
              <w:widowControl/>
              <w:textAlignment w:val="center"/>
              <w:rPr>
                <w:rFonts w:hint="eastAsia" w:ascii="宋体" w:hAnsi="宋体" w:eastAsia="宋体" w:cs="宋体"/>
                <w:color w:val="000000"/>
                <w:sz w:val="21"/>
                <w:szCs w:val="21"/>
                <w:lang w:val="en-US" w:eastAsia="zh-CN"/>
              </w:rPr>
            </w:pPr>
            <w:r>
              <w:rPr>
                <w:rFonts w:hint="eastAsia" w:ascii="宋体" w:hAnsi="宋体" w:eastAsia="宋体" w:cs="宋体"/>
                <w:color w:val="000000"/>
                <w:kern w:val="0"/>
                <w:sz w:val="21"/>
                <w:szCs w:val="21"/>
              </w:rPr>
              <w:t>2</w:t>
            </w:r>
            <w:r>
              <w:rPr>
                <w:rFonts w:hint="eastAsia" w:ascii="宋体" w:hAnsi="宋体" w:eastAsia="宋体" w:cs="宋体"/>
                <w:color w:val="000000"/>
                <w:kern w:val="0"/>
                <w:sz w:val="21"/>
                <w:szCs w:val="21"/>
                <w:lang w:val="en-US" w:eastAsia="zh-CN"/>
              </w:rPr>
              <w:t>5</w:t>
            </w:r>
          </w:p>
        </w:tc>
        <w:tc>
          <w:tcPr>
            <w:tcW w:w="1544" w:type="dxa"/>
            <w:gridSpan w:val="2"/>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油缸轴</w:t>
            </w:r>
          </w:p>
        </w:tc>
        <w:tc>
          <w:tcPr>
            <w:tcW w:w="1923"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调制处理</w:t>
            </w:r>
          </w:p>
        </w:tc>
        <w:tc>
          <w:tcPr>
            <w:tcW w:w="2433" w:type="dxa"/>
            <w:gridSpan w:val="2"/>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Ø40圆钢</w:t>
            </w:r>
          </w:p>
        </w:tc>
        <w:tc>
          <w:tcPr>
            <w:tcW w:w="2167"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w:t>
            </w:r>
          </w:p>
        </w:tc>
      </w:tr>
      <w:tr>
        <w:tblPrEx>
          <w:tblCellMar>
            <w:top w:w="0" w:type="dxa"/>
            <w:left w:w="108" w:type="dxa"/>
            <w:bottom w:w="0" w:type="dxa"/>
            <w:right w:w="108" w:type="dxa"/>
          </w:tblCellMar>
        </w:tblPrEx>
        <w:trPr>
          <w:trHeight w:val="585" w:hRule="atLeast"/>
        </w:trPr>
        <w:tc>
          <w:tcPr>
            <w:tcW w:w="656" w:type="dxa"/>
            <w:tcBorders>
              <w:top w:val="nil"/>
              <w:left w:val="single" w:color="000000" w:sz="8" w:space="0"/>
              <w:bottom w:val="single" w:color="000000" w:sz="8" w:space="0"/>
              <w:right w:val="single" w:color="000000" w:sz="8" w:space="0"/>
            </w:tcBorders>
            <w:shd w:val="clear" w:color="auto" w:fill="auto"/>
            <w:vAlign w:val="center"/>
          </w:tcPr>
          <w:p>
            <w:pPr>
              <w:widowControl/>
              <w:textAlignment w:val="center"/>
              <w:rPr>
                <w:rFonts w:hint="eastAsia" w:ascii="宋体" w:hAnsi="宋体" w:eastAsia="宋体" w:cs="宋体"/>
                <w:color w:val="000000"/>
                <w:sz w:val="21"/>
                <w:szCs w:val="21"/>
                <w:lang w:val="en-US" w:eastAsia="zh-CN"/>
              </w:rPr>
            </w:pPr>
            <w:r>
              <w:rPr>
                <w:rFonts w:hint="eastAsia" w:ascii="宋体" w:hAnsi="宋体" w:eastAsia="宋体" w:cs="宋体"/>
                <w:color w:val="000000"/>
                <w:kern w:val="0"/>
                <w:sz w:val="21"/>
                <w:szCs w:val="21"/>
              </w:rPr>
              <w:t>2</w:t>
            </w:r>
            <w:r>
              <w:rPr>
                <w:rFonts w:hint="eastAsia" w:ascii="宋体" w:hAnsi="宋体" w:eastAsia="宋体" w:cs="宋体"/>
                <w:color w:val="000000"/>
                <w:kern w:val="0"/>
                <w:sz w:val="21"/>
                <w:szCs w:val="21"/>
                <w:lang w:val="en-US" w:eastAsia="zh-CN"/>
              </w:rPr>
              <w:t>6</w:t>
            </w:r>
          </w:p>
        </w:tc>
        <w:tc>
          <w:tcPr>
            <w:tcW w:w="1544" w:type="dxa"/>
            <w:gridSpan w:val="2"/>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油管</w:t>
            </w:r>
          </w:p>
        </w:tc>
        <w:tc>
          <w:tcPr>
            <w:tcW w:w="1923" w:type="dxa"/>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color w:val="000000"/>
                <w:sz w:val="21"/>
                <w:szCs w:val="21"/>
              </w:rPr>
            </w:pPr>
          </w:p>
        </w:tc>
        <w:tc>
          <w:tcPr>
            <w:tcW w:w="2433" w:type="dxa"/>
            <w:gridSpan w:val="2"/>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三层钢丝网</w:t>
            </w:r>
          </w:p>
        </w:tc>
        <w:tc>
          <w:tcPr>
            <w:tcW w:w="2167"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日本普利司通</w:t>
            </w:r>
          </w:p>
        </w:tc>
      </w:tr>
      <w:tr>
        <w:tblPrEx>
          <w:tblCellMar>
            <w:top w:w="0" w:type="dxa"/>
            <w:left w:w="108" w:type="dxa"/>
            <w:bottom w:w="0" w:type="dxa"/>
            <w:right w:w="108" w:type="dxa"/>
          </w:tblCellMar>
        </w:tblPrEx>
        <w:trPr>
          <w:trHeight w:val="335" w:hRule="atLeast"/>
        </w:trPr>
        <w:tc>
          <w:tcPr>
            <w:tcW w:w="656" w:type="dxa"/>
            <w:tcBorders>
              <w:top w:val="nil"/>
              <w:left w:val="single" w:color="000000" w:sz="8" w:space="0"/>
              <w:bottom w:val="single" w:color="000000" w:sz="8" w:space="0"/>
              <w:right w:val="single" w:color="000000" w:sz="8" w:space="0"/>
            </w:tcBorders>
            <w:shd w:val="clear" w:color="auto" w:fill="auto"/>
            <w:vAlign w:val="center"/>
          </w:tcPr>
          <w:p>
            <w:pPr>
              <w:widowControl/>
              <w:textAlignment w:val="center"/>
              <w:rPr>
                <w:rFonts w:hint="eastAsia" w:ascii="宋体" w:hAnsi="宋体" w:eastAsia="宋体" w:cs="宋体"/>
                <w:color w:val="000000"/>
                <w:sz w:val="21"/>
                <w:szCs w:val="21"/>
                <w:lang w:val="en-US" w:eastAsia="zh-CN"/>
              </w:rPr>
            </w:pPr>
            <w:r>
              <w:rPr>
                <w:rFonts w:hint="eastAsia" w:ascii="宋体" w:hAnsi="宋体" w:eastAsia="宋体" w:cs="宋体"/>
                <w:color w:val="000000"/>
                <w:kern w:val="0"/>
                <w:sz w:val="21"/>
                <w:szCs w:val="21"/>
              </w:rPr>
              <w:t>2</w:t>
            </w:r>
            <w:r>
              <w:rPr>
                <w:rFonts w:hint="eastAsia" w:ascii="宋体" w:hAnsi="宋体" w:eastAsia="宋体" w:cs="宋体"/>
                <w:color w:val="000000"/>
                <w:kern w:val="0"/>
                <w:sz w:val="21"/>
                <w:szCs w:val="21"/>
                <w:lang w:val="en-US" w:eastAsia="zh-CN"/>
              </w:rPr>
              <w:t>7</w:t>
            </w:r>
          </w:p>
        </w:tc>
        <w:tc>
          <w:tcPr>
            <w:tcW w:w="1544" w:type="dxa"/>
            <w:gridSpan w:val="2"/>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对丝</w:t>
            </w:r>
          </w:p>
        </w:tc>
        <w:tc>
          <w:tcPr>
            <w:tcW w:w="1923" w:type="dxa"/>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color w:val="000000"/>
                <w:sz w:val="21"/>
                <w:szCs w:val="21"/>
              </w:rPr>
            </w:pPr>
          </w:p>
        </w:tc>
        <w:tc>
          <w:tcPr>
            <w:tcW w:w="2433" w:type="dxa"/>
            <w:gridSpan w:val="2"/>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高强度三通</w:t>
            </w:r>
          </w:p>
        </w:tc>
        <w:tc>
          <w:tcPr>
            <w:tcW w:w="2167"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w:t>
            </w:r>
          </w:p>
        </w:tc>
      </w:tr>
      <w:tr>
        <w:tblPrEx>
          <w:tblCellMar>
            <w:top w:w="0" w:type="dxa"/>
            <w:left w:w="108" w:type="dxa"/>
            <w:bottom w:w="0" w:type="dxa"/>
            <w:right w:w="108" w:type="dxa"/>
          </w:tblCellMar>
        </w:tblPrEx>
        <w:trPr>
          <w:trHeight w:val="335" w:hRule="atLeast"/>
        </w:trPr>
        <w:tc>
          <w:tcPr>
            <w:tcW w:w="656" w:type="dxa"/>
            <w:tcBorders>
              <w:top w:val="nil"/>
              <w:left w:val="single" w:color="000000" w:sz="8" w:space="0"/>
              <w:bottom w:val="single" w:color="000000" w:sz="8" w:space="0"/>
              <w:right w:val="single" w:color="000000" w:sz="8" w:space="0"/>
            </w:tcBorders>
            <w:shd w:val="clear" w:color="auto" w:fill="auto"/>
            <w:vAlign w:val="center"/>
          </w:tcPr>
          <w:p>
            <w:pPr>
              <w:widowControl/>
              <w:textAlignment w:val="center"/>
              <w:rPr>
                <w:rFonts w:hint="eastAsia" w:ascii="宋体" w:hAnsi="宋体" w:eastAsia="宋体" w:cs="宋体"/>
                <w:color w:val="000000"/>
                <w:sz w:val="21"/>
                <w:szCs w:val="21"/>
                <w:lang w:val="en-US" w:eastAsia="zh-CN"/>
              </w:rPr>
            </w:pPr>
            <w:r>
              <w:rPr>
                <w:rFonts w:hint="eastAsia" w:ascii="宋体" w:hAnsi="宋体" w:eastAsia="宋体" w:cs="宋体"/>
                <w:color w:val="000000"/>
                <w:kern w:val="0"/>
                <w:sz w:val="21"/>
                <w:szCs w:val="21"/>
              </w:rPr>
              <w:t>2</w:t>
            </w:r>
            <w:r>
              <w:rPr>
                <w:rFonts w:hint="eastAsia" w:ascii="宋体" w:hAnsi="宋体" w:eastAsia="宋体" w:cs="宋体"/>
                <w:color w:val="000000"/>
                <w:kern w:val="0"/>
                <w:sz w:val="21"/>
                <w:szCs w:val="21"/>
                <w:lang w:val="en-US" w:eastAsia="zh-CN"/>
              </w:rPr>
              <w:t>8</w:t>
            </w:r>
          </w:p>
        </w:tc>
        <w:tc>
          <w:tcPr>
            <w:tcW w:w="1544" w:type="dxa"/>
            <w:gridSpan w:val="2"/>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三通</w:t>
            </w:r>
          </w:p>
        </w:tc>
        <w:tc>
          <w:tcPr>
            <w:tcW w:w="1923" w:type="dxa"/>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color w:val="000000"/>
                <w:sz w:val="21"/>
                <w:szCs w:val="21"/>
              </w:rPr>
            </w:pPr>
          </w:p>
        </w:tc>
        <w:tc>
          <w:tcPr>
            <w:tcW w:w="2433" w:type="dxa"/>
            <w:gridSpan w:val="2"/>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高强度三通</w:t>
            </w:r>
          </w:p>
        </w:tc>
        <w:tc>
          <w:tcPr>
            <w:tcW w:w="2167"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w:t>
            </w:r>
          </w:p>
        </w:tc>
      </w:tr>
      <w:tr>
        <w:tblPrEx>
          <w:tblCellMar>
            <w:top w:w="0" w:type="dxa"/>
            <w:left w:w="108" w:type="dxa"/>
            <w:bottom w:w="0" w:type="dxa"/>
            <w:right w:w="108" w:type="dxa"/>
          </w:tblCellMar>
        </w:tblPrEx>
        <w:trPr>
          <w:trHeight w:val="335" w:hRule="atLeast"/>
        </w:trPr>
        <w:tc>
          <w:tcPr>
            <w:tcW w:w="656" w:type="dxa"/>
            <w:tcBorders>
              <w:top w:val="nil"/>
              <w:left w:val="single" w:color="000000" w:sz="8" w:space="0"/>
              <w:bottom w:val="single" w:color="000000" w:sz="8" w:space="0"/>
              <w:right w:val="single" w:color="000000" w:sz="8" w:space="0"/>
            </w:tcBorders>
            <w:shd w:val="clear" w:color="auto" w:fill="auto"/>
            <w:vAlign w:val="center"/>
          </w:tcPr>
          <w:p>
            <w:pPr>
              <w:widowControl/>
              <w:textAlignment w:val="center"/>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29</w:t>
            </w:r>
          </w:p>
        </w:tc>
        <w:tc>
          <w:tcPr>
            <w:tcW w:w="1544" w:type="dxa"/>
            <w:gridSpan w:val="2"/>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液压泵</w:t>
            </w:r>
          </w:p>
        </w:tc>
        <w:tc>
          <w:tcPr>
            <w:tcW w:w="1923" w:type="dxa"/>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color w:val="000000"/>
                <w:sz w:val="21"/>
                <w:szCs w:val="21"/>
              </w:rPr>
            </w:pPr>
          </w:p>
        </w:tc>
        <w:tc>
          <w:tcPr>
            <w:tcW w:w="2433" w:type="dxa"/>
            <w:gridSpan w:val="2"/>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1件</w:t>
            </w:r>
          </w:p>
        </w:tc>
        <w:tc>
          <w:tcPr>
            <w:tcW w:w="2167"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 xml:space="preserve"> </w:t>
            </w:r>
          </w:p>
        </w:tc>
      </w:tr>
      <w:tr>
        <w:tblPrEx>
          <w:tblCellMar>
            <w:top w:w="0" w:type="dxa"/>
            <w:left w:w="108" w:type="dxa"/>
            <w:bottom w:w="0" w:type="dxa"/>
            <w:right w:w="108" w:type="dxa"/>
          </w:tblCellMar>
        </w:tblPrEx>
        <w:trPr>
          <w:trHeight w:val="325" w:hRule="atLeast"/>
        </w:trPr>
        <w:tc>
          <w:tcPr>
            <w:tcW w:w="656" w:type="dxa"/>
            <w:tcBorders>
              <w:top w:val="nil"/>
              <w:left w:val="single" w:color="000000" w:sz="8" w:space="0"/>
              <w:bottom w:val="single" w:color="000000" w:sz="8" w:space="0"/>
              <w:right w:val="single" w:color="000000" w:sz="8" w:space="0"/>
            </w:tcBorders>
            <w:shd w:val="clear" w:color="auto" w:fill="auto"/>
            <w:vAlign w:val="center"/>
          </w:tcPr>
          <w:p>
            <w:pPr>
              <w:widowControl/>
              <w:textAlignment w:val="center"/>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30</w:t>
            </w:r>
          </w:p>
        </w:tc>
        <w:tc>
          <w:tcPr>
            <w:tcW w:w="1544" w:type="dxa"/>
            <w:gridSpan w:val="2"/>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联轴器</w:t>
            </w:r>
          </w:p>
        </w:tc>
        <w:tc>
          <w:tcPr>
            <w:tcW w:w="1923" w:type="dxa"/>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color w:val="000000"/>
                <w:sz w:val="21"/>
                <w:szCs w:val="21"/>
              </w:rPr>
            </w:pPr>
          </w:p>
        </w:tc>
        <w:tc>
          <w:tcPr>
            <w:tcW w:w="2433" w:type="dxa"/>
            <w:gridSpan w:val="2"/>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1件</w:t>
            </w:r>
          </w:p>
        </w:tc>
        <w:tc>
          <w:tcPr>
            <w:tcW w:w="2167"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w:t>
            </w:r>
          </w:p>
        </w:tc>
      </w:tr>
      <w:tr>
        <w:tblPrEx>
          <w:tblCellMar>
            <w:top w:w="0" w:type="dxa"/>
            <w:left w:w="108" w:type="dxa"/>
            <w:bottom w:w="0" w:type="dxa"/>
            <w:right w:w="108" w:type="dxa"/>
          </w:tblCellMar>
        </w:tblPrEx>
        <w:trPr>
          <w:trHeight w:val="325" w:hRule="atLeast"/>
        </w:trPr>
        <w:tc>
          <w:tcPr>
            <w:tcW w:w="656" w:type="dxa"/>
            <w:tcBorders>
              <w:top w:val="nil"/>
              <w:left w:val="single" w:color="000000" w:sz="8" w:space="0"/>
              <w:bottom w:val="single" w:color="000000" w:sz="8" w:space="0"/>
              <w:right w:val="single" w:color="000000" w:sz="8" w:space="0"/>
            </w:tcBorders>
            <w:shd w:val="clear" w:color="auto" w:fill="auto"/>
            <w:vAlign w:val="center"/>
          </w:tcPr>
          <w:p>
            <w:pPr>
              <w:widowControl/>
              <w:textAlignment w:val="center"/>
              <w:rPr>
                <w:rFonts w:hint="eastAsia" w:ascii="宋体" w:hAnsi="宋体" w:eastAsia="宋体" w:cs="宋体"/>
                <w:color w:val="000000"/>
                <w:sz w:val="21"/>
                <w:szCs w:val="21"/>
                <w:lang w:val="en-US" w:eastAsia="zh-CN"/>
              </w:rPr>
            </w:pPr>
            <w:r>
              <w:rPr>
                <w:rFonts w:hint="eastAsia" w:ascii="宋体" w:hAnsi="宋体" w:eastAsia="宋体" w:cs="宋体"/>
                <w:color w:val="000000"/>
                <w:kern w:val="0"/>
                <w:sz w:val="21"/>
                <w:szCs w:val="21"/>
              </w:rPr>
              <w:t>3</w:t>
            </w:r>
            <w:r>
              <w:rPr>
                <w:rFonts w:hint="eastAsia" w:ascii="宋体" w:hAnsi="宋体" w:eastAsia="宋体" w:cs="宋体"/>
                <w:color w:val="000000"/>
                <w:kern w:val="0"/>
                <w:sz w:val="21"/>
                <w:szCs w:val="21"/>
                <w:lang w:val="en-US" w:eastAsia="zh-CN"/>
              </w:rPr>
              <w:t>1</w:t>
            </w:r>
          </w:p>
        </w:tc>
        <w:tc>
          <w:tcPr>
            <w:tcW w:w="1544" w:type="dxa"/>
            <w:gridSpan w:val="2"/>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溢流阀</w:t>
            </w:r>
          </w:p>
        </w:tc>
        <w:tc>
          <w:tcPr>
            <w:tcW w:w="1923" w:type="dxa"/>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color w:val="000000"/>
                <w:sz w:val="21"/>
                <w:szCs w:val="21"/>
              </w:rPr>
            </w:pPr>
          </w:p>
        </w:tc>
        <w:tc>
          <w:tcPr>
            <w:tcW w:w="2433" w:type="dxa"/>
            <w:gridSpan w:val="2"/>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1件</w:t>
            </w:r>
          </w:p>
        </w:tc>
        <w:tc>
          <w:tcPr>
            <w:tcW w:w="2167"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w:t>
            </w:r>
          </w:p>
        </w:tc>
      </w:tr>
      <w:tr>
        <w:tblPrEx>
          <w:tblCellMar>
            <w:top w:w="0" w:type="dxa"/>
            <w:left w:w="108" w:type="dxa"/>
            <w:bottom w:w="0" w:type="dxa"/>
            <w:right w:w="108" w:type="dxa"/>
          </w:tblCellMar>
        </w:tblPrEx>
        <w:trPr>
          <w:trHeight w:val="325" w:hRule="atLeast"/>
        </w:trPr>
        <w:tc>
          <w:tcPr>
            <w:tcW w:w="656" w:type="dxa"/>
            <w:tcBorders>
              <w:top w:val="nil"/>
              <w:left w:val="single" w:color="000000" w:sz="8" w:space="0"/>
              <w:bottom w:val="single" w:color="000000" w:sz="8" w:space="0"/>
              <w:right w:val="single" w:color="000000" w:sz="8" w:space="0"/>
            </w:tcBorders>
            <w:shd w:val="clear" w:color="auto" w:fill="auto"/>
            <w:vAlign w:val="center"/>
          </w:tcPr>
          <w:p>
            <w:pPr>
              <w:widowControl/>
              <w:textAlignment w:val="center"/>
              <w:rPr>
                <w:rFonts w:hint="eastAsia" w:ascii="宋体" w:hAnsi="宋体" w:eastAsia="宋体" w:cs="宋体"/>
                <w:color w:val="000000"/>
                <w:sz w:val="21"/>
                <w:szCs w:val="21"/>
                <w:lang w:val="en-US" w:eastAsia="zh-CN"/>
              </w:rPr>
            </w:pPr>
            <w:r>
              <w:rPr>
                <w:rFonts w:hint="eastAsia" w:ascii="宋体" w:hAnsi="宋体" w:eastAsia="宋体" w:cs="宋体"/>
                <w:color w:val="000000"/>
                <w:kern w:val="0"/>
                <w:sz w:val="21"/>
                <w:szCs w:val="21"/>
              </w:rPr>
              <w:t>3</w:t>
            </w:r>
            <w:r>
              <w:rPr>
                <w:rFonts w:hint="eastAsia" w:ascii="宋体" w:hAnsi="宋体" w:eastAsia="宋体" w:cs="宋体"/>
                <w:color w:val="000000"/>
                <w:kern w:val="0"/>
                <w:sz w:val="21"/>
                <w:szCs w:val="21"/>
                <w:lang w:val="en-US" w:eastAsia="zh-CN"/>
              </w:rPr>
              <w:t>2</w:t>
            </w:r>
          </w:p>
        </w:tc>
        <w:tc>
          <w:tcPr>
            <w:tcW w:w="1544" w:type="dxa"/>
            <w:gridSpan w:val="2"/>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节流阀</w:t>
            </w:r>
          </w:p>
        </w:tc>
        <w:tc>
          <w:tcPr>
            <w:tcW w:w="1923" w:type="dxa"/>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color w:val="000000"/>
                <w:sz w:val="21"/>
                <w:szCs w:val="21"/>
              </w:rPr>
            </w:pPr>
          </w:p>
        </w:tc>
        <w:tc>
          <w:tcPr>
            <w:tcW w:w="2433" w:type="dxa"/>
            <w:gridSpan w:val="2"/>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1件</w:t>
            </w:r>
          </w:p>
        </w:tc>
        <w:tc>
          <w:tcPr>
            <w:tcW w:w="2167"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w:t>
            </w:r>
          </w:p>
        </w:tc>
      </w:tr>
      <w:tr>
        <w:tblPrEx>
          <w:tblCellMar>
            <w:top w:w="0" w:type="dxa"/>
            <w:left w:w="108" w:type="dxa"/>
            <w:bottom w:w="0" w:type="dxa"/>
            <w:right w:w="108" w:type="dxa"/>
          </w:tblCellMar>
        </w:tblPrEx>
        <w:trPr>
          <w:trHeight w:val="295" w:hRule="atLeast"/>
        </w:trPr>
        <w:tc>
          <w:tcPr>
            <w:tcW w:w="656" w:type="dxa"/>
            <w:tcBorders>
              <w:top w:val="nil"/>
              <w:left w:val="single" w:color="000000" w:sz="8" w:space="0"/>
              <w:bottom w:val="single" w:color="000000" w:sz="8" w:space="0"/>
              <w:right w:val="single" w:color="000000" w:sz="8" w:space="0"/>
            </w:tcBorders>
            <w:shd w:val="clear" w:color="auto" w:fill="auto"/>
            <w:vAlign w:val="center"/>
          </w:tcPr>
          <w:p>
            <w:pPr>
              <w:widowControl/>
              <w:textAlignment w:val="center"/>
              <w:rPr>
                <w:rFonts w:hint="eastAsia" w:ascii="宋体" w:hAnsi="宋体" w:eastAsia="宋体" w:cs="宋体"/>
                <w:color w:val="000000"/>
                <w:sz w:val="21"/>
                <w:szCs w:val="21"/>
                <w:lang w:val="en-US" w:eastAsia="zh-CN"/>
              </w:rPr>
            </w:pPr>
            <w:r>
              <w:rPr>
                <w:rFonts w:hint="eastAsia" w:ascii="宋体" w:hAnsi="宋体" w:eastAsia="宋体" w:cs="宋体"/>
                <w:color w:val="000000"/>
                <w:kern w:val="0"/>
                <w:sz w:val="21"/>
                <w:szCs w:val="21"/>
              </w:rPr>
              <w:t>3</w:t>
            </w:r>
            <w:r>
              <w:rPr>
                <w:rFonts w:hint="eastAsia" w:ascii="宋体" w:hAnsi="宋体" w:eastAsia="宋体" w:cs="宋体"/>
                <w:color w:val="000000"/>
                <w:kern w:val="0"/>
                <w:sz w:val="21"/>
                <w:szCs w:val="21"/>
                <w:lang w:val="en-US" w:eastAsia="zh-CN"/>
              </w:rPr>
              <w:t>3</w:t>
            </w:r>
          </w:p>
        </w:tc>
        <w:tc>
          <w:tcPr>
            <w:tcW w:w="1544" w:type="dxa"/>
            <w:gridSpan w:val="2"/>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节流阀</w:t>
            </w:r>
          </w:p>
        </w:tc>
        <w:tc>
          <w:tcPr>
            <w:tcW w:w="1923" w:type="dxa"/>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color w:val="000000"/>
                <w:sz w:val="21"/>
                <w:szCs w:val="21"/>
              </w:rPr>
            </w:pPr>
          </w:p>
        </w:tc>
        <w:tc>
          <w:tcPr>
            <w:tcW w:w="2433" w:type="dxa"/>
            <w:gridSpan w:val="2"/>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1件</w:t>
            </w:r>
          </w:p>
        </w:tc>
        <w:tc>
          <w:tcPr>
            <w:tcW w:w="2167"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w:t>
            </w:r>
          </w:p>
        </w:tc>
      </w:tr>
      <w:tr>
        <w:tblPrEx>
          <w:tblCellMar>
            <w:top w:w="0" w:type="dxa"/>
            <w:left w:w="108" w:type="dxa"/>
            <w:bottom w:w="0" w:type="dxa"/>
            <w:right w:w="108" w:type="dxa"/>
          </w:tblCellMar>
        </w:tblPrEx>
        <w:trPr>
          <w:trHeight w:val="295" w:hRule="atLeast"/>
        </w:trPr>
        <w:tc>
          <w:tcPr>
            <w:tcW w:w="656" w:type="dxa"/>
            <w:tcBorders>
              <w:top w:val="nil"/>
              <w:left w:val="single" w:color="000000" w:sz="8" w:space="0"/>
              <w:bottom w:val="single" w:color="000000" w:sz="8" w:space="0"/>
              <w:right w:val="single" w:color="000000" w:sz="8" w:space="0"/>
            </w:tcBorders>
            <w:shd w:val="clear" w:color="auto" w:fill="auto"/>
            <w:vAlign w:val="center"/>
          </w:tcPr>
          <w:p>
            <w:pPr>
              <w:widowControl/>
              <w:textAlignment w:val="center"/>
              <w:rPr>
                <w:rFonts w:hint="eastAsia" w:ascii="宋体" w:hAnsi="宋体" w:eastAsia="宋体" w:cs="宋体"/>
                <w:color w:val="000000"/>
                <w:sz w:val="21"/>
                <w:szCs w:val="21"/>
                <w:lang w:val="en-US" w:eastAsia="zh-CN"/>
              </w:rPr>
            </w:pPr>
            <w:r>
              <w:rPr>
                <w:rFonts w:hint="eastAsia" w:ascii="宋体" w:hAnsi="宋体" w:eastAsia="宋体" w:cs="宋体"/>
                <w:color w:val="000000"/>
                <w:kern w:val="0"/>
                <w:sz w:val="21"/>
                <w:szCs w:val="21"/>
              </w:rPr>
              <w:t>3</w:t>
            </w:r>
            <w:r>
              <w:rPr>
                <w:rFonts w:hint="eastAsia" w:ascii="宋体" w:hAnsi="宋体" w:eastAsia="宋体" w:cs="宋体"/>
                <w:color w:val="000000"/>
                <w:kern w:val="0"/>
                <w:sz w:val="21"/>
                <w:szCs w:val="21"/>
                <w:lang w:val="en-US" w:eastAsia="zh-CN"/>
              </w:rPr>
              <w:t>4</w:t>
            </w:r>
          </w:p>
        </w:tc>
        <w:tc>
          <w:tcPr>
            <w:tcW w:w="1544" w:type="dxa"/>
            <w:gridSpan w:val="2"/>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外防护</w:t>
            </w:r>
          </w:p>
        </w:tc>
        <w:tc>
          <w:tcPr>
            <w:tcW w:w="1923" w:type="dxa"/>
            <w:tcBorders>
              <w:top w:val="nil"/>
              <w:left w:val="nil"/>
              <w:bottom w:val="single" w:color="000000" w:sz="8" w:space="0"/>
              <w:right w:val="single" w:color="000000" w:sz="8" w:space="0"/>
            </w:tcBorders>
            <w:shd w:val="clear" w:color="auto" w:fill="auto"/>
            <w:vAlign w:val="center"/>
          </w:tcPr>
          <w:p>
            <w:pPr>
              <w:widowControl/>
              <w:ind w:firstLine="420" w:firstLineChars="200"/>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筛网</w:t>
            </w:r>
          </w:p>
        </w:tc>
        <w:tc>
          <w:tcPr>
            <w:tcW w:w="2433" w:type="dxa"/>
            <w:gridSpan w:val="2"/>
            <w:tcBorders>
              <w:top w:val="nil"/>
              <w:left w:val="nil"/>
              <w:bottom w:val="single" w:color="000000" w:sz="8" w:space="0"/>
              <w:right w:val="single" w:color="000000" w:sz="8" w:space="0"/>
            </w:tcBorders>
            <w:shd w:val="clear" w:color="auto" w:fill="auto"/>
            <w:vAlign w:val="center"/>
          </w:tcPr>
          <w:p>
            <w:pPr>
              <w:widowControl/>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 xml:space="preserve">Ø3mm孔径60mm*60mm       </w:t>
            </w:r>
          </w:p>
        </w:tc>
        <w:tc>
          <w:tcPr>
            <w:tcW w:w="2167"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w:t>
            </w:r>
          </w:p>
        </w:tc>
      </w:tr>
      <w:tr>
        <w:tblPrEx>
          <w:tblCellMar>
            <w:top w:w="0" w:type="dxa"/>
            <w:left w:w="108" w:type="dxa"/>
            <w:bottom w:w="0" w:type="dxa"/>
            <w:right w:w="108" w:type="dxa"/>
          </w:tblCellMar>
        </w:tblPrEx>
        <w:trPr>
          <w:trHeight w:val="295" w:hRule="atLeast"/>
        </w:trPr>
        <w:tc>
          <w:tcPr>
            <w:tcW w:w="656" w:type="dxa"/>
            <w:tcBorders>
              <w:top w:val="nil"/>
              <w:left w:val="single" w:color="000000" w:sz="8" w:space="0"/>
              <w:bottom w:val="single" w:color="000000" w:sz="8" w:space="0"/>
              <w:right w:val="single" w:color="000000" w:sz="8" w:space="0"/>
            </w:tcBorders>
            <w:shd w:val="clear" w:color="auto" w:fill="auto"/>
            <w:vAlign w:val="center"/>
          </w:tcPr>
          <w:p>
            <w:pPr>
              <w:widowControl/>
              <w:textAlignment w:val="center"/>
              <w:rPr>
                <w:rFonts w:hint="eastAsia" w:ascii="宋体" w:hAnsi="宋体" w:eastAsia="宋体" w:cs="宋体"/>
                <w:color w:val="000000"/>
                <w:sz w:val="21"/>
                <w:szCs w:val="21"/>
                <w:lang w:val="en-US" w:eastAsia="zh-CN"/>
              </w:rPr>
            </w:pPr>
            <w:r>
              <w:rPr>
                <w:rFonts w:hint="eastAsia" w:ascii="宋体" w:hAnsi="宋体" w:eastAsia="宋体" w:cs="宋体"/>
                <w:color w:val="000000"/>
                <w:kern w:val="0"/>
                <w:sz w:val="21"/>
                <w:szCs w:val="21"/>
              </w:rPr>
              <w:t>3</w:t>
            </w:r>
            <w:r>
              <w:rPr>
                <w:rFonts w:hint="eastAsia" w:ascii="宋体" w:hAnsi="宋体" w:eastAsia="宋体" w:cs="宋体"/>
                <w:color w:val="000000"/>
                <w:kern w:val="0"/>
                <w:sz w:val="21"/>
                <w:szCs w:val="21"/>
                <w:lang w:val="en-US" w:eastAsia="zh-CN"/>
              </w:rPr>
              <w:t>5</w:t>
            </w:r>
          </w:p>
        </w:tc>
        <w:tc>
          <w:tcPr>
            <w:tcW w:w="1544" w:type="dxa"/>
            <w:gridSpan w:val="2"/>
            <w:tcBorders>
              <w:top w:val="nil"/>
              <w:left w:val="nil"/>
              <w:bottom w:val="single" w:color="000000" w:sz="8" w:space="0"/>
              <w:right w:val="single" w:color="000000" w:sz="8" w:space="0"/>
            </w:tcBorders>
            <w:shd w:val="clear" w:color="auto" w:fill="auto"/>
            <w:vAlign w:val="center"/>
          </w:tcPr>
          <w:p>
            <w:pPr>
              <w:widowControl/>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 xml:space="preserve">  </w:t>
            </w:r>
          </w:p>
        </w:tc>
        <w:tc>
          <w:tcPr>
            <w:tcW w:w="1923" w:type="dxa"/>
            <w:tcBorders>
              <w:top w:val="nil"/>
              <w:left w:val="nil"/>
              <w:bottom w:val="single" w:color="000000" w:sz="8" w:space="0"/>
              <w:right w:val="single" w:color="000000" w:sz="8" w:space="0"/>
            </w:tcBorders>
            <w:shd w:val="clear" w:color="auto" w:fill="auto"/>
            <w:vAlign w:val="center"/>
          </w:tcPr>
          <w:p>
            <w:pPr>
              <w:widowControl/>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 xml:space="preserve">    </w:t>
            </w:r>
          </w:p>
        </w:tc>
        <w:tc>
          <w:tcPr>
            <w:tcW w:w="2433" w:type="dxa"/>
            <w:gridSpan w:val="2"/>
            <w:tcBorders>
              <w:top w:val="nil"/>
              <w:left w:val="nil"/>
              <w:bottom w:val="single" w:color="000000" w:sz="8" w:space="0"/>
              <w:right w:val="single" w:color="000000" w:sz="8" w:space="0"/>
            </w:tcBorders>
            <w:shd w:val="clear" w:color="auto" w:fill="auto"/>
            <w:vAlign w:val="center"/>
          </w:tcPr>
          <w:p>
            <w:pPr>
              <w:widowControl/>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 xml:space="preserve">   </w:t>
            </w:r>
          </w:p>
        </w:tc>
        <w:tc>
          <w:tcPr>
            <w:tcW w:w="2167" w:type="dxa"/>
            <w:tcBorders>
              <w:top w:val="nil"/>
              <w:left w:val="nil"/>
              <w:bottom w:val="single" w:color="000000" w:sz="8" w:space="0"/>
              <w:right w:val="single" w:color="000000" w:sz="8" w:space="0"/>
            </w:tcBorders>
            <w:shd w:val="clear" w:color="auto" w:fill="auto"/>
            <w:vAlign w:val="center"/>
          </w:tcPr>
          <w:p>
            <w:pPr>
              <w:rPr>
                <w:rFonts w:hint="eastAsia" w:ascii="宋体" w:hAnsi="宋体" w:eastAsia="宋体" w:cs="宋体"/>
                <w:color w:val="000000"/>
                <w:sz w:val="22"/>
              </w:rPr>
            </w:pPr>
          </w:p>
        </w:tc>
      </w:tr>
    </w:tbl>
    <w:p>
      <w:pPr>
        <w:pStyle w:val="2"/>
        <w:rPr>
          <w:rFonts w:hint="eastAsia" w:ascii="宋体" w:hAnsi="宋体" w:eastAsia="宋体" w:cs="宋体"/>
        </w:rPr>
      </w:pPr>
    </w:p>
    <w:p>
      <w:pPr>
        <w:pStyle w:val="2"/>
        <w:rPr>
          <w:rFonts w:hint="eastAsia" w:ascii="宋体" w:hAnsi="宋体" w:eastAsia="宋体" w:cs="宋体"/>
          <w:szCs w:val="24"/>
        </w:rPr>
      </w:pPr>
    </w:p>
    <w:p>
      <w:pPr>
        <w:pStyle w:val="5"/>
        <w:rPr>
          <w:rFonts w:hint="eastAsia" w:ascii="宋体" w:hAnsi="宋体" w:eastAsia="宋体" w:cs="宋体"/>
        </w:rPr>
      </w:pPr>
      <w:r>
        <w:rPr>
          <w:rFonts w:hint="eastAsia" w:ascii="宋体" w:hAnsi="宋体" w:eastAsia="宋体" w:cs="宋体"/>
        </w:rPr>
        <w:t>四、执行标准</w:t>
      </w:r>
      <w:bookmarkEnd w:id="9"/>
    </w:p>
    <w:p>
      <w:pPr>
        <w:ind w:firstLine="480" w:firstLineChars="200"/>
        <w:rPr>
          <w:rFonts w:hint="eastAsia" w:ascii="宋体" w:hAnsi="宋体" w:eastAsia="宋体" w:cs="宋体"/>
        </w:rPr>
      </w:pPr>
      <w:r>
        <w:rPr>
          <w:rFonts w:hint="eastAsia" w:ascii="宋体" w:hAnsi="宋体" w:eastAsia="宋体" w:cs="宋体"/>
        </w:rPr>
        <w:t>在设计、材料、制造、测试、检验、安装、试运、验收、包装和运输保护应符合规范、标准和法规的有关要求。在设计、材料、制造、测试、检验、安装、试运、验收、包装和运输保护应符合规范、标准和法规的有关要求。</w:t>
      </w:r>
    </w:p>
    <w:p>
      <w:pPr>
        <w:ind w:firstLine="480" w:firstLineChars="200"/>
        <w:rPr>
          <w:rFonts w:hint="eastAsia" w:ascii="宋体" w:hAnsi="宋体" w:eastAsia="宋体" w:cs="宋体"/>
        </w:rPr>
      </w:pPr>
      <w:r>
        <w:rPr>
          <w:rFonts w:hint="eastAsia" w:ascii="宋体" w:hAnsi="宋体" w:eastAsia="宋体" w:cs="宋体"/>
        </w:rPr>
        <w:t>除主要设备外其他电气电料、五金采购标准需按照附件《电气电料、五金采购标准（第</w:t>
      </w:r>
      <w:r>
        <w:rPr>
          <w:rFonts w:hint="eastAsia" w:ascii="宋体" w:hAnsi="宋体" w:eastAsia="宋体" w:cs="宋体"/>
          <w:lang w:val="en-US" w:eastAsia="zh-CN"/>
        </w:rPr>
        <w:t>三</w:t>
      </w:r>
      <w:r>
        <w:rPr>
          <w:rFonts w:hint="eastAsia" w:ascii="宋体" w:hAnsi="宋体" w:eastAsia="宋体" w:cs="宋体"/>
        </w:rPr>
        <w:t>版）》进行配置，如有冲突以附件《电气电料、五金采购标准（第</w:t>
      </w:r>
      <w:r>
        <w:rPr>
          <w:rFonts w:hint="eastAsia" w:ascii="宋体" w:hAnsi="宋体" w:eastAsia="宋体" w:cs="宋体"/>
          <w:lang w:val="en-US" w:eastAsia="zh-CN"/>
        </w:rPr>
        <w:t>三</w:t>
      </w:r>
      <w:r>
        <w:rPr>
          <w:rFonts w:hint="eastAsia" w:ascii="宋体" w:hAnsi="宋体" w:eastAsia="宋体" w:cs="宋体"/>
        </w:rPr>
        <w:t>版）》为准。</w:t>
      </w:r>
    </w:p>
    <w:p>
      <w:pPr>
        <w:ind w:firstLine="480" w:firstLineChars="200"/>
        <w:rPr>
          <w:rFonts w:hint="eastAsia" w:ascii="宋体" w:hAnsi="宋体" w:eastAsia="宋体" w:cs="宋体"/>
        </w:rPr>
      </w:pPr>
      <w:r>
        <w:rPr>
          <w:rFonts w:hint="eastAsia" w:ascii="宋体" w:hAnsi="宋体" w:eastAsia="宋体" w:cs="宋体"/>
        </w:rPr>
        <w:t>附件一：《电气电料、五金采购标准（第</w:t>
      </w:r>
      <w:r>
        <w:rPr>
          <w:rFonts w:hint="eastAsia" w:ascii="宋体" w:hAnsi="宋体" w:eastAsia="宋体" w:cs="宋体"/>
          <w:lang w:val="en-US" w:eastAsia="zh-CN"/>
        </w:rPr>
        <w:t>三</w:t>
      </w:r>
      <w:r>
        <w:rPr>
          <w:rFonts w:hint="eastAsia" w:ascii="宋体" w:hAnsi="宋体" w:eastAsia="宋体" w:cs="宋体"/>
        </w:rPr>
        <w:t>版）》</w:t>
      </w:r>
    </w:p>
    <w:p>
      <w:pPr>
        <w:ind w:firstLine="480" w:firstLineChars="200"/>
        <w:rPr>
          <w:rFonts w:hint="eastAsia" w:ascii="宋体" w:hAnsi="宋体" w:eastAsia="宋体" w:cs="宋体"/>
        </w:rPr>
      </w:pPr>
    </w:p>
    <w:p>
      <w:pPr>
        <w:pStyle w:val="5"/>
        <w:rPr>
          <w:rFonts w:hint="eastAsia" w:ascii="宋体" w:hAnsi="宋体" w:eastAsia="宋体" w:cs="宋体"/>
        </w:rPr>
      </w:pPr>
      <w:bookmarkStart w:id="10" w:name="_Toc21339"/>
      <w:bookmarkStart w:id="11" w:name="_Toc5921"/>
      <w:r>
        <w:rPr>
          <w:rFonts w:hint="eastAsia" w:ascii="宋体" w:hAnsi="宋体" w:eastAsia="宋体" w:cs="宋体"/>
        </w:rPr>
        <w:t>五、系统安装调试</w:t>
      </w:r>
      <w:bookmarkEnd w:id="10"/>
      <w:bookmarkEnd w:id="11"/>
    </w:p>
    <w:p>
      <w:pPr>
        <w:ind w:firstLine="480" w:firstLineChars="200"/>
        <w:rPr>
          <w:rFonts w:hint="eastAsia" w:ascii="宋体" w:hAnsi="宋体" w:eastAsia="宋体" w:cs="宋体"/>
        </w:rPr>
      </w:pPr>
      <w:r>
        <w:rPr>
          <w:rFonts w:hint="eastAsia" w:ascii="宋体" w:hAnsi="宋体" w:eastAsia="宋体" w:cs="宋体"/>
        </w:rPr>
        <w:t>中标方负责系统的现场安装，全面负责该系统的检查、受电、功能恢复、调试直至投入运行。中标方所派现场服务人员必须懂技术和熟悉设备性能的技术人员，能够在现场有效地工作，若因中标方技术人员的原因未完成工地工作应由中标方负责。</w:t>
      </w:r>
    </w:p>
    <w:p>
      <w:pPr>
        <w:ind w:firstLine="480" w:firstLineChars="200"/>
        <w:rPr>
          <w:rFonts w:hint="eastAsia" w:ascii="宋体" w:hAnsi="宋体" w:eastAsia="宋体" w:cs="宋体"/>
        </w:rPr>
      </w:pPr>
      <w:r>
        <w:rPr>
          <w:rFonts w:hint="eastAsia" w:ascii="宋体" w:hAnsi="宋体" w:eastAsia="宋体" w:cs="宋体"/>
        </w:rPr>
        <w:t>中标方派合格的现场服务人员，提供包括服务人数的现场服务计划表。如果此人数不能满足工程需要，中标方将追加人数，且不发生费用。</w:t>
      </w:r>
    </w:p>
    <w:p>
      <w:pPr>
        <w:ind w:firstLine="480" w:firstLineChars="200"/>
        <w:rPr>
          <w:rFonts w:hint="eastAsia" w:ascii="宋体" w:hAnsi="宋体" w:eastAsia="宋体" w:cs="宋体"/>
        </w:rPr>
      </w:pPr>
      <w:r>
        <w:rPr>
          <w:rFonts w:hint="eastAsia" w:ascii="宋体" w:hAnsi="宋体" w:eastAsia="宋体" w:cs="宋体"/>
        </w:rPr>
        <w:t>中标方现场服务人员的任务主要包括设备催交、货物的开箱检验、设备质量问题的处理、指导安装和调试、参加试运和性能验收试验</w:t>
      </w:r>
    </w:p>
    <w:p>
      <w:pPr>
        <w:ind w:firstLine="480" w:firstLineChars="200"/>
        <w:rPr>
          <w:rFonts w:hint="eastAsia" w:ascii="宋体" w:hAnsi="宋体" w:eastAsia="宋体" w:cs="宋体"/>
        </w:rPr>
      </w:pPr>
      <w:r>
        <w:rPr>
          <w:rFonts w:hint="eastAsia" w:ascii="宋体" w:hAnsi="宋体" w:eastAsia="宋体" w:cs="宋体"/>
        </w:rPr>
        <w:t>在安装和调试前，中标方技术服务人员向招标方技术交底，讲解和示范将要进行的程序和方法。</w:t>
      </w:r>
    </w:p>
    <w:p>
      <w:pPr>
        <w:ind w:firstLine="480" w:firstLineChars="200"/>
        <w:rPr>
          <w:rFonts w:hint="eastAsia" w:ascii="宋体" w:hAnsi="宋体" w:eastAsia="宋体" w:cs="宋体"/>
        </w:rPr>
      </w:pPr>
      <w:r>
        <w:rPr>
          <w:rFonts w:hint="eastAsia" w:ascii="宋体" w:hAnsi="宋体" w:eastAsia="宋体" w:cs="宋体"/>
        </w:rPr>
        <w:t>招标方要配合中标方现场服务人员的工作。</w:t>
      </w:r>
    </w:p>
    <w:p>
      <w:pPr>
        <w:pStyle w:val="5"/>
        <w:rPr>
          <w:rFonts w:hint="eastAsia" w:ascii="宋体" w:hAnsi="宋体" w:eastAsia="宋体" w:cs="宋体"/>
        </w:rPr>
      </w:pPr>
      <w:bookmarkStart w:id="12" w:name="_Toc22013"/>
      <w:bookmarkStart w:id="13" w:name="_Toc18281"/>
      <w:bookmarkStart w:id="14" w:name="_Toc1980"/>
      <w:bookmarkStart w:id="15" w:name="_Toc3411"/>
      <w:bookmarkStart w:id="16" w:name="_Toc8050"/>
      <w:bookmarkStart w:id="17" w:name="_Toc26514"/>
      <w:bookmarkStart w:id="18" w:name="_Toc1481"/>
      <w:r>
        <w:rPr>
          <w:rFonts w:hint="eastAsia" w:ascii="宋体" w:hAnsi="宋体" w:eastAsia="宋体" w:cs="宋体"/>
        </w:rPr>
        <w:t>六、售后服务</w:t>
      </w:r>
      <w:bookmarkEnd w:id="12"/>
      <w:bookmarkEnd w:id="13"/>
      <w:bookmarkEnd w:id="14"/>
      <w:bookmarkEnd w:id="15"/>
      <w:bookmarkEnd w:id="16"/>
      <w:bookmarkEnd w:id="17"/>
      <w:bookmarkEnd w:id="18"/>
    </w:p>
    <w:p>
      <w:pPr>
        <w:ind w:firstLine="480" w:firstLineChars="200"/>
        <w:rPr>
          <w:rFonts w:hint="eastAsia" w:ascii="宋体" w:hAnsi="宋体" w:eastAsia="宋体" w:cs="宋体"/>
        </w:rPr>
      </w:pPr>
      <w:r>
        <w:rPr>
          <w:rFonts w:hint="eastAsia" w:ascii="宋体" w:hAnsi="宋体" w:eastAsia="宋体" w:cs="宋体"/>
        </w:rPr>
        <w:t>为甲方提供全新的、符合国家要求的全新产品，如在项目整体验收过程中出现质量问题甲方有权将货物退回。</w:t>
      </w:r>
    </w:p>
    <w:p>
      <w:pPr>
        <w:ind w:firstLine="480" w:firstLineChars="200"/>
        <w:rPr>
          <w:rFonts w:hint="eastAsia" w:ascii="宋体" w:hAnsi="宋体" w:eastAsia="宋体" w:cs="宋体"/>
        </w:rPr>
      </w:pPr>
      <w:bookmarkStart w:id="19" w:name="_Toc3657"/>
      <w:bookmarkStart w:id="20" w:name="_Toc10263"/>
      <w:bookmarkStart w:id="21" w:name="_Toc7305"/>
      <w:bookmarkStart w:id="22" w:name="_Toc13182"/>
      <w:bookmarkStart w:id="23" w:name="_Toc3182"/>
      <w:r>
        <w:rPr>
          <w:rFonts w:hint="eastAsia" w:ascii="宋体" w:hAnsi="宋体" w:eastAsia="宋体" w:cs="宋体"/>
        </w:rPr>
        <w:t>6.1、售后服务</w:t>
      </w:r>
      <w:bookmarkEnd w:id="19"/>
      <w:bookmarkEnd w:id="20"/>
      <w:bookmarkEnd w:id="21"/>
      <w:bookmarkEnd w:id="22"/>
      <w:bookmarkEnd w:id="23"/>
    </w:p>
    <w:p>
      <w:pPr>
        <w:ind w:firstLine="480" w:firstLineChars="200"/>
        <w:rPr>
          <w:rFonts w:hint="eastAsia" w:ascii="宋体" w:hAnsi="宋体" w:eastAsia="宋体" w:cs="宋体"/>
        </w:rPr>
      </w:pPr>
      <w:r>
        <w:rPr>
          <w:rFonts w:hint="eastAsia" w:ascii="宋体" w:hAnsi="宋体" w:eastAsia="宋体" w:cs="宋体"/>
        </w:rPr>
        <w:t>6.1.1当接到招标方维修要求后，中标方48小时响应技术指导，必要时中标方能保证第一日赶到现场。</w:t>
      </w:r>
    </w:p>
    <w:p>
      <w:pPr>
        <w:ind w:firstLine="480" w:firstLineChars="200"/>
        <w:rPr>
          <w:rFonts w:hint="eastAsia" w:ascii="宋体" w:hAnsi="宋体" w:eastAsia="宋体" w:cs="宋体"/>
        </w:rPr>
      </w:pPr>
      <w:r>
        <w:rPr>
          <w:rFonts w:hint="eastAsia" w:ascii="宋体" w:hAnsi="宋体" w:eastAsia="宋体" w:cs="宋体"/>
        </w:rPr>
        <w:t>6.1.2调试和质保期间损坏的零部件，由中标方免费提供。</w:t>
      </w:r>
    </w:p>
    <w:p>
      <w:pPr>
        <w:ind w:firstLine="480" w:firstLineChars="200"/>
        <w:rPr>
          <w:rFonts w:hint="eastAsia" w:ascii="宋体" w:hAnsi="宋体" w:eastAsia="宋体" w:cs="宋体"/>
        </w:rPr>
      </w:pPr>
      <w:r>
        <w:rPr>
          <w:rFonts w:hint="eastAsia" w:ascii="宋体" w:hAnsi="宋体" w:eastAsia="宋体" w:cs="宋体"/>
        </w:rPr>
        <w:t>6.1.3投标文件中应附售后服务、培训承诺。</w:t>
      </w:r>
    </w:p>
    <w:p>
      <w:pPr>
        <w:ind w:firstLine="480" w:firstLineChars="200"/>
        <w:rPr>
          <w:rFonts w:hint="eastAsia" w:ascii="宋体" w:hAnsi="宋体" w:eastAsia="宋体" w:cs="宋体"/>
        </w:rPr>
      </w:pPr>
      <w:r>
        <w:rPr>
          <w:rFonts w:hint="eastAsia" w:ascii="宋体" w:hAnsi="宋体" w:eastAsia="宋体" w:cs="宋体"/>
        </w:rPr>
        <w:t>6.1.4设备验收后，质保期为12个月，质保期内设备损坏修复后，修复部件质保期自修复之日起再延长12个月。</w:t>
      </w:r>
    </w:p>
    <w:p>
      <w:pPr>
        <w:ind w:firstLine="480" w:firstLineChars="200"/>
        <w:rPr>
          <w:rFonts w:hint="eastAsia" w:ascii="宋体" w:hAnsi="宋体" w:eastAsia="宋体" w:cs="宋体"/>
        </w:rPr>
      </w:pPr>
      <w:r>
        <w:rPr>
          <w:rFonts w:hint="eastAsia" w:ascii="宋体" w:hAnsi="宋体" w:eastAsia="宋体" w:cs="宋体"/>
        </w:rPr>
        <w:t>6.1.5中标方提供设备的备品备件、专用工具、易损及易耗件的清单及价格，同时保证以该价格向招标方优惠提供所有备品备件。</w:t>
      </w:r>
    </w:p>
    <w:p>
      <w:pPr>
        <w:ind w:firstLine="480" w:firstLineChars="200"/>
        <w:rPr>
          <w:rFonts w:hint="eastAsia" w:ascii="宋体" w:hAnsi="宋体" w:eastAsia="宋体" w:cs="宋体"/>
        </w:rPr>
      </w:pPr>
      <w:r>
        <w:rPr>
          <w:rFonts w:hint="eastAsia" w:ascii="宋体" w:hAnsi="宋体" w:eastAsia="宋体" w:cs="宋体"/>
        </w:rPr>
        <w:t>6.1.6中标方有义务协助招标方解决设备出现的各种技术问题。</w:t>
      </w:r>
    </w:p>
    <w:p>
      <w:pPr>
        <w:ind w:firstLine="480" w:firstLineChars="200"/>
        <w:rPr>
          <w:rFonts w:hint="eastAsia" w:ascii="宋体" w:hAnsi="宋体" w:eastAsia="宋体" w:cs="宋体"/>
        </w:rPr>
      </w:pPr>
      <w:r>
        <w:rPr>
          <w:rFonts w:hint="eastAsia" w:ascii="宋体" w:hAnsi="宋体" w:eastAsia="宋体" w:cs="宋体"/>
        </w:rPr>
        <w:t>6.1.7当中标方对所提供设备系统有技术改进或更新时，应及时将有关信息通知招标方，质保期内系统免费维护升级。</w:t>
      </w:r>
    </w:p>
    <w:p>
      <w:pPr>
        <w:pStyle w:val="5"/>
        <w:rPr>
          <w:rFonts w:hint="eastAsia" w:ascii="宋体" w:hAnsi="宋体" w:eastAsia="宋体" w:cs="宋体"/>
        </w:rPr>
      </w:pPr>
      <w:bookmarkStart w:id="24" w:name="_Toc26432"/>
      <w:bookmarkStart w:id="25" w:name="_Toc8180"/>
      <w:bookmarkStart w:id="26" w:name="_Toc27254"/>
      <w:bookmarkStart w:id="27" w:name="_Toc20452"/>
      <w:bookmarkStart w:id="28" w:name="_Toc3740"/>
      <w:bookmarkStart w:id="29" w:name="_Toc1161"/>
      <w:bookmarkStart w:id="30" w:name="_Toc25318"/>
      <w:bookmarkStart w:id="31" w:name="_Toc18179"/>
      <w:bookmarkStart w:id="32" w:name="_Toc4292"/>
      <w:bookmarkStart w:id="33" w:name="_Toc29361"/>
      <w:bookmarkStart w:id="34" w:name="_Toc13637"/>
      <w:bookmarkStart w:id="35" w:name="_Toc10588"/>
      <w:bookmarkStart w:id="36" w:name="_Toc3254"/>
      <w:bookmarkStart w:id="37" w:name="_Toc26475"/>
      <w:bookmarkStart w:id="38" w:name="_Toc23259"/>
      <w:bookmarkStart w:id="39" w:name="_Toc28022"/>
      <w:bookmarkStart w:id="40" w:name="_Toc23482"/>
      <w:bookmarkStart w:id="41" w:name="_Toc2727"/>
      <w:r>
        <w:rPr>
          <w:rFonts w:hint="eastAsia" w:ascii="宋体" w:hAnsi="宋体" w:eastAsia="宋体" w:cs="宋体"/>
        </w:rPr>
        <w:t>七、项目验收要求</w:t>
      </w:r>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p>
    <w:p>
      <w:pPr>
        <w:ind w:firstLine="480" w:firstLineChars="200"/>
        <w:rPr>
          <w:rFonts w:hint="eastAsia" w:ascii="宋体" w:hAnsi="宋体" w:eastAsia="宋体" w:cs="宋体"/>
        </w:rPr>
      </w:pPr>
      <w:bookmarkStart w:id="42" w:name="_Toc21348"/>
      <w:bookmarkStart w:id="43" w:name="_Toc18327"/>
      <w:bookmarkStart w:id="44" w:name="_Toc19733"/>
      <w:bookmarkStart w:id="45" w:name="_Toc14037"/>
      <w:bookmarkStart w:id="46" w:name="_Toc30799"/>
      <w:bookmarkStart w:id="47" w:name="_Toc19880"/>
      <w:bookmarkStart w:id="48" w:name="_Toc12934"/>
      <w:bookmarkStart w:id="49" w:name="_Toc27666"/>
      <w:bookmarkStart w:id="50" w:name="_Toc11591"/>
      <w:bookmarkStart w:id="51" w:name="_Toc2172"/>
      <w:bookmarkStart w:id="52" w:name="_Toc11301"/>
      <w:bookmarkStart w:id="53" w:name="_Toc7537"/>
      <w:bookmarkStart w:id="54" w:name="_Toc30672"/>
      <w:bookmarkStart w:id="55" w:name="_Toc26472"/>
      <w:bookmarkStart w:id="56" w:name="_Toc14645"/>
      <w:bookmarkStart w:id="57" w:name="_Toc30656"/>
      <w:r>
        <w:rPr>
          <w:rFonts w:hint="eastAsia" w:ascii="宋体" w:hAnsi="宋体" w:eastAsia="宋体" w:cs="宋体"/>
        </w:rPr>
        <w:t>7.1、基本要求</w:t>
      </w:r>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p>
    <w:p>
      <w:pPr>
        <w:ind w:firstLine="480" w:firstLineChars="200"/>
        <w:rPr>
          <w:rFonts w:hint="eastAsia" w:ascii="宋体" w:hAnsi="宋体" w:eastAsia="宋体" w:cs="宋体"/>
        </w:rPr>
      </w:pPr>
      <w:r>
        <w:rPr>
          <w:rFonts w:hint="eastAsia" w:ascii="宋体" w:hAnsi="宋体" w:eastAsia="宋体" w:cs="宋体"/>
        </w:rPr>
        <w:t>7.1.1设备外观整洁，外壳、护罩无明显变形、划痕等缺陷，开关、手柄完好无破损，电源线、控制线外皮无龟裂、老化现象，线路连接牢固、可靠，绝缘良好无裸露，机械统一编号字体整齐、美观。</w:t>
      </w:r>
    </w:p>
    <w:p>
      <w:pPr>
        <w:ind w:firstLine="480" w:firstLineChars="200"/>
        <w:rPr>
          <w:rFonts w:hint="eastAsia" w:ascii="宋体" w:hAnsi="宋体" w:eastAsia="宋体" w:cs="宋体"/>
        </w:rPr>
      </w:pPr>
      <w:r>
        <w:rPr>
          <w:rFonts w:hint="eastAsia" w:ascii="宋体" w:hAnsi="宋体" w:eastAsia="宋体" w:cs="宋体"/>
        </w:rPr>
        <w:t>7.1.2设备各部位完好齐全，机体部分无变形，各部位连接牢固。</w:t>
      </w:r>
    </w:p>
    <w:p>
      <w:pPr>
        <w:ind w:firstLine="480" w:firstLineChars="200"/>
        <w:rPr>
          <w:rFonts w:hint="eastAsia" w:ascii="宋体" w:hAnsi="宋体" w:eastAsia="宋体" w:cs="宋体"/>
        </w:rPr>
      </w:pPr>
      <w:r>
        <w:rPr>
          <w:rFonts w:hint="eastAsia" w:ascii="宋体" w:hAnsi="宋体" w:eastAsia="宋体" w:cs="宋体"/>
        </w:rPr>
        <w:t>7.1.3设备传动机构运转灵活，无卡阻，无异响，整机运行平稳，工作性能与机型相符，能满足生产需要。</w:t>
      </w:r>
    </w:p>
    <w:p>
      <w:pPr>
        <w:ind w:firstLine="480" w:firstLineChars="200"/>
        <w:rPr>
          <w:rFonts w:hint="eastAsia" w:ascii="宋体" w:hAnsi="宋体" w:eastAsia="宋体" w:cs="宋体"/>
        </w:rPr>
      </w:pPr>
      <w:r>
        <w:rPr>
          <w:rFonts w:hint="eastAsia" w:ascii="宋体" w:hAnsi="宋体" w:eastAsia="宋体" w:cs="宋体"/>
        </w:rPr>
        <w:t>7.1.4各种防护罩齐全、有效，限位器灵敏可靠，整机安全性能良好。</w:t>
      </w:r>
    </w:p>
    <w:p>
      <w:pPr>
        <w:ind w:firstLine="480" w:firstLineChars="200"/>
        <w:rPr>
          <w:rFonts w:hint="eastAsia" w:ascii="宋体" w:hAnsi="宋体" w:eastAsia="宋体" w:cs="宋体"/>
        </w:rPr>
      </w:pPr>
      <w:r>
        <w:rPr>
          <w:rFonts w:hint="eastAsia" w:ascii="宋体" w:hAnsi="宋体" w:eastAsia="宋体" w:cs="宋体"/>
        </w:rPr>
        <w:t>7.1.5无对操作人员产生伤害的安全隐患。</w:t>
      </w:r>
    </w:p>
    <w:p>
      <w:pPr>
        <w:ind w:firstLine="480" w:firstLineChars="200"/>
        <w:rPr>
          <w:rFonts w:hint="eastAsia" w:ascii="宋体" w:hAnsi="宋体" w:eastAsia="宋体" w:cs="宋体"/>
        </w:rPr>
      </w:pPr>
      <w:r>
        <w:rPr>
          <w:rFonts w:hint="eastAsia" w:ascii="宋体" w:hAnsi="宋体" w:eastAsia="宋体" w:cs="宋体"/>
        </w:rPr>
        <w:t>7.1.6配置及材料等满足协议要求。</w:t>
      </w:r>
    </w:p>
    <w:p>
      <w:pPr>
        <w:ind w:firstLine="480" w:firstLineChars="200"/>
        <w:rPr>
          <w:rFonts w:hint="eastAsia" w:ascii="宋体" w:hAnsi="宋体" w:eastAsia="宋体" w:cs="宋体"/>
        </w:rPr>
      </w:pPr>
      <w:r>
        <w:rPr>
          <w:rFonts w:hint="eastAsia" w:ascii="宋体" w:hAnsi="宋体" w:eastAsia="宋体" w:cs="宋体"/>
        </w:rPr>
        <w:t>7.1.7能力、性能、运行质量以及操作特性满足本技术协议相关要求。</w:t>
      </w:r>
    </w:p>
    <w:p>
      <w:pPr>
        <w:ind w:firstLine="480" w:firstLineChars="200"/>
        <w:rPr>
          <w:rFonts w:hint="eastAsia" w:ascii="宋体" w:hAnsi="宋体" w:eastAsia="宋体" w:cs="宋体"/>
        </w:rPr>
      </w:pPr>
      <w:r>
        <w:rPr>
          <w:rFonts w:hint="eastAsia" w:ascii="宋体" w:hAnsi="宋体" w:eastAsia="宋体" w:cs="宋体"/>
        </w:rPr>
        <w:t>7.1.8.设备试运、正常运行正常，达到需方要求。</w:t>
      </w:r>
    </w:p>
    <w:p>
      <w:pPr>
        <w:ind w:firstLine="480" w:firstLineChars="200"/>
        <w:rPr>
          <w:rFonts w:hint="eastAsia" w:ascii="宋体" w:hAnsi="宋体" w:eastAsia="宋体" w:cs="宋体"/>
        </w:rPr>
      </w:pPr>
      <w:bookmarkStart w:id="58" w:name="_Toc5674"/>
      <w:bookmarkStart w:id="59" w:name="_Toc29337"/>
      <w:bookmarkStart w:id="60" w:name="_Toc28245"/>
      <w:bookmarkStart w:id="61" w:name="_Toc3240"/>
      <w:bookmarkStart w:id="62" w:name="_Toc4973"/>
      <w:bookmarkStart w:id="63" w:name="_Toc8910"/>
      <w:bookmarkStart w:id="64" w:name="_Toc20023"/>
      <w:bookmarkStart w:id="65" w:name="_Toc18591"/>
      <w:bookmarkStart w:id="66" w:name="_Toc8783"/>
      <w:bookmarkStart w:id="67" w:name="_Toc16436"/>
      <w:bookmarkStart w:id="68" w:name="_Toc24050"/>
      <w:bookmarkStart w:id="69" w:name="_Toc23111"/>
      <w:bookmarkStart w:id="70" w:name="_Toc23894"/>
      <w:bookmarkStart w:id="71" w:name="_Toc32187"/>
      <w:bookmarkStart w:id="72" w:name="_Toc23617"/>
      <w:bookmarkStart w:id="73" w:name="_Toc23863"/>
      <w:r>
        <w:rPr>
          <w:rFonts w:hint="eastAsia" w:ascii="宋体" w:hAnsi="宋体" w:eastAsia="宋体" w:cs="宋体"/>
        </w:rPr>
        <w:t>7.2、竣工验收的资料要求</w:t>
      </w:r>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p>
    <w:p>
      <w:pPr>
        <w:ind w:firstLine="480" w:firstLineChars="200"/>
        <w:rPr>
          <w:rFonts w:hint="eastAsia" w:ascii="宋体" w:hAnsi="宋体" w:eastAsia="宋体" w:cs="宋体"/>
        </w:rPr>
      </w:pPr>
      <w:r>
        <w:rPr>
          <w:rFonts w:hint="eastAsia" w:ascii="宋体" w:hAnsi="宋体" w:eastAsia="宋体" w:cs="宋体"/>
        </w:rPr>
        <w:t>7.2.1设备装箱资料(含装箱清单、出厂合格证等)。</w:t>
      </w:r>
    </w:p>
    <w:p>
      <w:pPr>
        <w:ind w:firstLine="480" w:firstLineChars="200"/>
        <w:rPr>
          <w:rFonts w:hint="eastAsia" w:ascii="宋体" w:hAnsi="宋体" w:eastAsia="宋体" w:cs="宋体"/>
        </w:rPr>
      </w:pPr>
      <w:r>
        <w:rPr>
          <w:rFonts w:hint="eastAsia" w:ascii="宋体" w:hAnsi="宋体" w:eastAsia="宋体" w:cs="宋体"/>
        </w:rPr>
        <w:t>7.2.2安装、调试和试运行使用说明书及维修手册。全部设备设施操作规程。</w:t>
      </w:r>
    </w:p>
    <w:p>
      <w:pPr>
        <w:ind w:firstLine="480" w:firstLineChars="200"/>
        <w:rPr>
          <w:rFonts w:hint="eastAsia" w:ascii="宋体" w:hAnsi="宋体" w:eastAsia="宋体" w:cs="宋体"/>
        </w:rPr>
      </w:pPr>
      <w:r>
        <w:rPr>
          <w:rFonts w:hint="eastAsia" w:ascii="宋体" w:hAnsi="宋体" w:eastAsia="宋体" w:cs="宋体"/>
        </w:rPr>
        <w:t>7.2.3 提供系统备配件表。</w:t>
      </w:r>
    </w:p>
    <w:p>
      <w:pPr>
        <w:ind w:firstLine="480" w:firstLineChars="200"/>
        <w:rPr>
          <w:rFonts w:hint="eastAsia" w:ascii="宋体" w:hAnsi="宋体" w:eastAsia="宋体" w:cs="宋体"/>
        </w:rPr>
      </w:pPr>
      <w:bookmarkStart w:id="74" w:name="_Toc12226"/>
      <w:bookmarkStart w:id="75" w:name="_Toc4485"/>
      <w:bookmarkStart w:id="76" w:name="_Toc26518"/>
      <w:bookmarkStart w:id="77" w:name="_Toc19812"/>
      <w:bookmarkStart w:id="78" w:name="_Toc7545"/>
      <w:bookmarkStart w:id="79" w:name="_Toc27461"/>
      <w:bookmarkStart w:id="80" w:name="_Toc5834"/>
      <w:bookmarkStart w:id="81" w:name="_Toc23680"/>
      <w:bookmarkStart w:id="82" w:name="_Toc16913"/>
      <w:bookmarkStart w:id="83" w:name="_Toc24273"/>
      <w:bookmarkStart w:id="84" w:name="_Toc27426"/>
      <w:bookmarkStart w:id="85" w:name="_Toc6080"/>
      <w:bookmarkStart w:id="86" w:name="_Toc21861"/>
      <w:bookmarkStart w:id="87" w:name="_Toc31716"/>
      <w:bookmarkStart w:id="88" w:name="_Toc10859"/>
      <w:bookmarkStart w:id="89" w:name="_Toc32487"/>
      <w:r>
        <w:rPr>
          <w:rFonts w:hint="eastAsia" w:ascii="宋体" w:hAnsi="宋体" w:eastAsia="宋体" w:cs="宋体"/>
        </w:rPr>
        <w:t>7.3、其他要求</w:t>
      </w:r>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p>
    <w:p>
      <w:pPr>
        <w:ind w:firstLine="480" w:firstLineChars="200"/>
        <w:rPr>
          <w:rFonts w:hint="eastAsia" w:ascii="宋体" w:hAnsi="宋体" w:eastAsia="宋体" w:cs="宋体"/>
        </w:rPr>
      </w:pPr>
      <w:r>
        <w:rPr>
          <w:rFonts w:hint="eastAsia" w:ascii="宋体" w:hAnsi="宋体" w:eastAsia="宋体" w:cs="宋体"/>
        </w:rPr>
        <w:t>7.3.1本公司保留修改设计图纸的权利。</w:t>
      </w:r>
    </w:p>
    <w:p>
      <w:pPr>
        <w:ind w:firstLine="480" w:firstLineChars="200"/>
        <w:rPr>
          <w:rFonts w:hint="eastAsia" w:ascii="宋体" w:hAnsi="宋体" w:eastAsia="宋体" w:cs="宋体"/>
        </w:rPr>
      </w:pPr>
      <w:r>
        <w:rPr>
          <w:rFonts w:hint="eastAsia" w:ascii="宋体" w:hAnsi="宋体" w:eastAsia="宋体" w:cs="宋体"/>
        </w:rPr>
        <w:t>7.3.2设备的安装位置符合现场及招标方需求。</w:t>
      </w:r>
    </w:p>
    <w:p>
      <w:pPr>
        <w:pStyle w:val="2"/>
        <w:rPr>
          <w:rFonts w:hint="eastAsia" w:ascii="宋体" w:hAnsi="宋体" w:eastAsia="宋体" w:cs="宋体"/>
        </w:rPr>
      </w:pPr>
    </w:p>
    <w:p>
      <w:pPr>
        <w:pStyle w:val="2"/>
        <w:rPr>
          <w:rFonts w:hint="eastAsia" w:ascii="宋体" w:hAnsi="宋体" w:eastAsia="宋体" w:cs="宋体"/>
        </w:rPr>
      </w:pPr>
    </w:p>
    <w:p>
      <w:pPr>
        <w:pStyle w:val="2"/>
        <w:rPr>
          <w:rFonts w:hint="eastAsia" w:ascii="宋体" w:hAnsi="宋体" w:eastAsia="宋体" w:cs="宋体"/>
        </w:rPr>
      </w:pPr>
    </w:p>
    <w:p>
      <w:pPr>
        <w:pStyle w:val="2"/>
        <w:rPr>
          <w:rFonts w:hint="eastAsia" w:ascii="宋体" w:hAnsi="宋体" w:eastAsia="宋体" w:cs="宋体"/>
        </w:rPr>
      </w:pPr>
    </w:p>
    <w:p>
      <w:pPr>
        <w:pStyle w:val="2"/>
        <w:rPr>
          <w:rFonts w:hint="eastAsia" w:ascii="宋体" w:hAnsi="宋体" w:eastAsia="宋体" w:cs="宋体"/>
        </w:rPr>
      </w:pPr>
    </w:p>
    <w:p>
      <w:pPr>
        <w:pStyle w:val="2"/>
        <w:rPr>
          <w:rFonts w:hint="eastAsia" w:ascii="宋体" w:hAnsi="宋体" w:eastAsia="宋体" w:cs="宋体"/>
        </w:rPr>
      </w:pPr>
    </w:p>
    <w:p>
      <w:pPr>
        <w:pStyle w:val="2"/>
        <w:rPr>
          <w:rFonts w:hint="eastAsia" w:ascii="宋体" w:hAnsi="宋体" w:eastAsia="宋体" w:cs="宋体"/>
        </w:rPr>
      </w:pPr>
    </w:p>
    <w:p>
      <w:pPr>
        <w:pStyle w:val="2"/>
        <w:rPr>
          <w:rFonts w:hint="eastAsia" w:ascii="宋体" w:hAnsi="宋体" w:eastAsia="宋体" w:cs="宋体"/>
        </w:rPr>
      </w:pPr>
    </w:p>
    <w:p>
      <w:pPr>
        <w:pStyle w:val="2"/>
        <w:rPr>
          <w:rFonts w:hint="eastAsia" w:ascii="宋体" w:hAnsi="宋体" w:eastAsia="宋体" w:cs="宋体"/>
        </w:rPr>
      </w:pPr>
    </w:p>
    <w:p>
      <w:pPr>
        <w:pStyle w:val="2"/>
        <w:rPr>
          <w:rFonts w:hint="eastAsia" w:ascii="宋体" w:hAnsi="宋体" w:eastAsia="宋体" w:cs="宋体"/>
        </w:rPr>
      </w:pPr>
    </w:p>
    <w:p>
      <w:pPr>
        <w:pStyle w:val="2"/>
        <w:rPr>
          <w:rFonts w:hint="eastAsia" w:ascii="宋体" w:hAnsi="宋体" w:eastAsia="宋体" w:cs="宋体"/>
        </w:rPr>
      </w:pPr>
    </w:p>
    <w:p>
      <w:pPr>
        <w:pStyle w:val="2"/>
        <w:rPr>
          <w:rFonts w:hint="eastAsia" w:ascii="宋体" w:hAnsi="宋体" w:eastAsia="宋体" w:cs="宋体"/>
        </w:rPr>
      </w:pPr>
    </w:p>
    <w:p>
      <w:pPr>
        <w:pStyle w:val="2"/>
        <w:rPr>
          <w:rFonts w:hint="eastAsia" w:ascii="宋体" w:hAnsi="宋体" w:eastAsia="宋体" w:cs="宋体"/>
        </w:rPr>
      </w:pPr>
    </w:p>
    <w:p>
      <w:pPr>
        <w:pStyle w:val="2"/>
        <w:rPr>
          <w:rFonts w:hint="eastAsia" w:ascii="宋体" w:hAnsi="宋体" w:eastAsia="宋体" w:cs="宋体"/>
        </w:rPr>
      </w:pPr>
    </w:p>
    <w:p>
      <w:pPr>
        <w:pStyle w:val="2"/>
        <w:rPr>
          <w:rFonts w:hint="eastAsia" w:ascii="宋体" w:hAnsi="宋体" w:eastAsia="宋体" w:cs="宋体"/>
        </w:rPr>
      </w:pPr>
    </w:p>
    <w:p>
      <w:pPr>
        <w:pStyle w:val="2"/>
        <w:rPr>
          <w:rFonts w:hint="eastAsia" w:ascii="宋体" w:hAnsi="宋体" w:eastAsia="宋体" w:cs="宋体"/>
        </w:rPr>
      </w:pPr>
    </w:p>
    <w:p>
      <w:pPr>
        <w:pStyle w:val="2"/>
        <w:rPr>
          <w:rFonts w:hint="eastAsia" w:ascii="宋体" w:hAnsi="宋体" w:eastAsia="宋体" w:cs="宋体"/>
        </w:rPr>
      </w:pPr>
    </w:p>
    <w:p>
      <w:pPr>
        <w:pStyle w:val="2"/>
        <w:rPr>
          <w:rFonts w:hint="eastAsia" w:ascii="宋体" w:hAnsi="宋体" w:eastAsia="宋体" w:cs="宋体"/>
        </w:rPr>
      </w:pPr>
    </w:p>
    <w:p>
      <w:pPr>
        <w:pStyle w:val="2"/>
        <w:rPr>
          <w:rFonts w:hint="eastAsia" w:ascii="宋体" w:hAnsi="宋体" w:eastAsia="宋体" w:cs="宋体"/>
        </w:rPr>
      </w:pPr>
    </w:p>
    <w:p>
      <w:pPr>
        <w:pStyle w:val="2"/>
        <w:rPr>
          <w:rFonts w:hint="eastAsia" w:ascii="宋体" w:hAnsi="宋体" w:eastAsia="宋体" w:cs="宋体"/>
        </w:rPr>
      </w:pPr>
    </w:p>
    <w:p>
      <w:pPr>
        <w:pStyle w:val="2"/>
        <w:rPr>
          <w:rFonts w:hint="eastAsia" w:ascii="宋体" w:hAnsi="宋体" w:eastAsia="宋体" w:cs="宋体"/>
        </w:rPr>
      </w:pPr>
    </w:p>
    <w:p>
      <w:pPr>
        <w:pStyle w:val="2"/>
        <w:rPr>
          <w:rFonts w:hint="eastAsia" w:ascii="宋体" w:hAnsi="宋体" w:eastAsia="宋体" w:cs="宋体"/>
        </w:rPr>
      </w:pPr>
    </w:p>
    <w:p>
      <w:pPr>
        <w:jc w:val="center"/>
        <w:rPr>
          <w:rFonts w:hint="eastAsia" w:ascii="宋体" w:hAnsi="宋体" w:eastAsia="宋体" w:cs="宋体"/>
          <w:lang w:val="en-US" w:eastAsia="zh-CN"/>
        </w:rPr>
      </w:pPr>
      <w:r>
        <w:rPr>
          <w:rFonts w:hint="eastAsia" w:ascii="宋体" w:hAnsi="宋体" w:eastAsia="宋体" w:cs="宋体"/>
          <w:lang w:val="en-US" w:eastAsia="zh-CN"/>
        </w:rPr>
        <w:t>附件一：《</w:t>
      </w:r>
      <w:r>
        <w:rPr>
          <w:rFonts w:hint="eastAsia" w:ascii="宋体" w:hAnsi="宋体" w:eastAsia="宋体" w:cs="宋体"/>
        </w:rPr>
        <w:t>电气电料、五金采购标准（第</w:t>
      </w:r>
      <w:r>
        <w:rPr>
          <w:rFonts w:hint="eastAsia" w:ascii="宋体" w:hAnsi="宋体" w:eastAsia="宋体" w:cs="宋体"/>
          <w:lang w:val="en-US" w:eastAsia="zh-CN"/>
        </w:rPr>
        <w:t>3</w:t>
      </w:r>
      <w:r>
        <w:rPr>
          <w:rFonts w:hint="eastAsia" w:ascii="宋体" w:hAnsi="宋体" w:eastAsia="宋体" w:cs="宋体"/>
        </w:rPr>
        <w:t>版）</w:t>
      </w:r>
      <w:r>
        <w:rPr>
          <w:rFonts w:hint="eastAsia" w:ascii="宋体" w:hAnsi="宋体" w:eastAsia="宋体" w:cs="宋体"/>
          <w:lang w:eastAsia="zh-CN"/>
        </w:rPr>
        <w:t>》</w:t>
      </w:r>
    </w:p>
    <w:p>
      <w:pPr>
        <w:pStyle w:val="41"/>
        <w:numPr>
          <w:ilvl w:val="2"/>
          <w:numId w:val="0"/>
        </w:numPr>
        <w:tabs>
          <w:tab w:val="left" w:pos="709"/>
        </w:tabs>
        <w:spacing w:line="420" w:lineRule="exact"/>
        <w:rPr>
          <w:rFonts w:hint="eastAsia" w:ascii="宋体" w:hAnsi="宋体" w:eastAsia="宋体" w:cs="宋体"/>
          <w:szCs w:val="21"/>
        </w:rPr>
      </w:pPr>
      <w:r>
        <w:rPr>
          <w:rFonts w:hint="eastAsia" w:ascii="宋体" w:hAnsi="宋体" w:eastAsia="宋体" w:cs="宋体"/>
          <w:szCs w:val="21"/>
        </w:rPr>
        <w:t>一、本标准所指电气电料包含电气类、五金类。</w:t>
      </w:r>
    </w:p>
    <w:p>
      <w:pPr>
        <w:pStyle w:val="41"/>
        <w:numPr>
          <w:ilvl w:val="2"/>
          <w:numId w:val="0"/>
        </w:numPr>
        <w:tabs>
          <w:tab w:val="left" w:pos="709"/>
        </w:tabs>
        <w:spacing w:line="420" w:lineRule="exact"/>
        <w:ind w:firstLine="480" w:firstLineChars="200"/>
        <w:rPr>
          <w:rFonts w:hint="eastAsia" w:ascii="宋体" w:hAnsi="宋体" w:eastAsia="宋体" w:cs="宋体"/>
          <w:szCs w:val="21"/>
        </w:rPr>
      </w:pPr>
      <w:r>
        <w:rPr>
          <w:rFonts w:hint="eastAsia" w:ascii="宋体" w:hAnsi="宋体" w:eastAsia="宋体" w:cs="宋体"/>
          <w:szCs w:val="21"/>
        </w:rPr>
        <w:t>本制度适用于股份公司、分公司、加工供方。</w:t>
      </w:r>
    </w:p>
    <w:p>
      <w:pPr>
        <w:pStyle w:val="41"/>
        <w:numPr>
          <w:ilvl w:val="2"/>
          <w:numId w:val="0"/>
        </w:numPr>
        <w:tabs>
          <w:tab w:val="left" w:pos="709"/>
        </w:tabs>
        <w:spacing w:line="420" w:lineRule="exact"/>
        <w:rPr>
          <w:rFonts w:hint="eastAsia" w:ascii="宋体" w:hAnsi="宋体" w:eastAsia="宋体" w:cs="宋体"/>
          <w:szCs w:val="21"/>
        </w:rPr>
      </w:pPr>
      <w:bookmarkStart w:id="90" w:name="_Toc517637516"/>
      <w:r>
        <w:rPr>
          <w:rFonts w:hint="eastAsia" w:ascii="宋体" w:hAnsi="宋体" w:eastAsia="宋体" w:cs="宋体"/>
          <w:szCs w:val="21"/>
        </w:rPr>
        <w:t>二、规范性引用文件</w:t>
      </w:r>
      <w:bookmarkEnd w:id="90"/>
    </w:p>
    <w:p>
      <w:pPr>
        <w:ind w:firstLine="480" w:firstLineChars="200"/>
        <w:rPr>
          <w:rFonts w:hint="eastAsia" w:ascii="宋体" w:hAnsi="宋体" w:eastAsia="宋体" w:cs="宋体"/>
        </w:rPr>
      </w:pPr>
      <w:r>
        <w:rPr>
          <w:rFonts w:hint="eastAsia" w:ascii="宋体" w:hAnsi="宋体" w:eastAsia="宋体" w:cs="宋体"/>
        </w:rPr>
        <w:t>电GF 001 GB 50034-2004 建筑照明设计标准</w:t>
      </w:r>
    </w:p>
    <w:p>
      <w:pPr>
        <w:ind w:firstLine="480" w:firstLineChars="200"/>
        <w:rPr>
          <w:rFonts w:hint="eastAsia" w:ascii="宋体" w:hAnsi="宋体" w:eastAsia="宋体" w:cs="宋体"/>
        </w:rPr>
      </w:pPr>
      <w:r>
        <w:rPr>
          <w:rFonts w:hint="eastAsia" w:ascii="宋体" w:hAnsi="宋体" w:eastAsia="宋体" w:cs="宋体"/>
        </w:rPr>
        <w:t>电GF 006 GB 50055-93 通用用电设备配电设计规范</w:t>
      </w:r>
    </w:p>
    <w:p>
      <w:pPr>
        <w:ind w:firstLine="480" w:firstLineChars="200"/>
        <w:rPr>
          <w:rFonts w:hint="eastAsia" w:ascii="宋体" w:hAnsi="宋体" w:eastAsia="宋体" w:cs="宋体"/>
        </w:rPr>
      </w:pPr>
      <w:r>
        <w:rPr>
          <w:rFonts w:hint="eastAsia" w:ascii="宋体" w:hAnsi="宋体" w:eastAsia="宋体" w:cs="宋体"/>
        </w:rPr>
        <w:t>电SC 007 97电力第二版 工厂常用电气设备手册（上下）</w:t>
      </w:r>
    </w:p>
    <w:p>
      <w:pPr>
        <w:ind w:firstLine="480" w:firstLineChars="200"/>
        <w:rPr>
          <w:rFonts w:hint="eastAsia" w:ascii="宋体" w:hAnsi="宋体" w:eastAsia="宋体" w:cs="宋体"/>
        </w:rPr>
      </w:pPr>
      <w:r>
        <w:rPr>
          <w:rFonts w:hint="eastAsia" w:ascii="宋体" w:hAnsi="宋体" w:eastAsia="宋体" w:cs="宋体"/>
        </w:rPr>
        <w:t>电SC 010 94.建工版 电气工程标准规范综合应用手册（上下）</w:t>
      </w:r>
    </w:p>
    <w:p>
      <w:pPr>
        <w:ind w:firstLine="480" w:firstLineChars="200"/>
        <w:rPr>
          <w:rFonts w:hint="eastAsia" w:ascii="宋体" w:hAnsi="宋体" w:eastAsia="宋体" w:cs="宋体"/>
        </w:rPr>
      </w:pPr>
    </w:p>
    <w:p>
      <w:pPr>
        <w:numPr>
          <w:ilvl w:val="0"/>
          <w:numId w:val="4"/>
        </w:numPr>
        <w:rPr>
          <w:rFonts w:hint="eastAsia" w:ascii="宋体" w:hAnsi="宋体" w:eastAsia="宋体" w:cs="宋体"/>
        </w:rPr>
      </w:pPr>
      <w:r>
        <w:rPr>
          <w:rFonts w:hint="eastAsia" w:ascii="宋体" w:hAnsi="宋体" w:eastAsia="宋体" w:cs="宋体"/>
        </w:rPr>
        <w:t>电气类</w:t>
      </w:r>
    </w:p>
    <w:p>
      <w:pPr>
        <w:rPr>
          <w:rFonts w:hint="eastAsia" w:ascii="宋体" w:hAnsi="宋体" w:eastAsia="宋体" w:cs="宋体"/>
        </w:rPr>
      </w:pPr>
    </w:p>
    <w:tbl>
      <w:tblPr>
        <w:tblStyle w:val="17"/>
        <w:tblW w:w="87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40"/>
        <w:gridCol w:w="2020"/>
        <w:gridCol w:w="851"/>
        <w:gridCol w:w="3827"/>
        <w:gridCol w:w="14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trPr>
        <w:tc>
          <w:tcPr>
            <w:tcW w:w="8755" w:type="dxa"/>
            <w:gridSpan w:val="5"/>
            <w:noWrap/>
          </w:tcPr>
          <w:p>
            <w:pPr>
              <w:widowControl/>
              <w:jc w:val="center"/>
              <w:rPr>
                <w:rFonts w:hint="eastAsia" w:ascii="宋体" w:hAnsi="宋体" w:eastAsia="宋体" w:cs="宋体"/>
                <w:b/>
                <w:bCs/>
                <w:color w:val="000000"/>
                <w:kern w:val="0"/>
                <w:sz w:val="32"/>
                <w:szCs w:val="32"/>
              </w:rPr>
            </w:pPr>
            <w:r>
              <w:rPr>
                <w:rFonts w:hint="eastAsia" w:ascii="宋体" w:hAnsi="宋体" w:eastAsia="宋体" w:cs="宋体"/>
                <w:b/>
                <w:bCs/>
                <w:color w:val="000000"/>
                <w:kern w:val="0"/>
                <w:sz w:val="32"/>
                <w:szCs w:val="32"/>
              </w:rPr>
              <w:t>电气电料采购标准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640"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序号</w:t>
            </w:r>
          </w:p>
        </w:tc>
        <w:tc>
          <w:tcPr>
            <w:tcW w:w="2020" w:type="dxa"/>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名称</w:t>
            </w:r>
          </w:p>
        </w:tc>
        <w:tc>
          <w:tcPr>
            <w:tcW w:w="851"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单位</w:t>
            </w:r>
          </w:p>
        </w:tc>
        <w:tc>
          <w:tcPr>
            <w:tcW w:w="3827"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品牌/厂家</w:t>
            </w:r>
          </w:p>
        </w:tc>
        <w:tc>
          <w:tcPr>
            <w:tcW w:w="1417"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640"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w:t>
            </w:r>
          </w:p>
        </w:tc>
        <w:tc>
          <w:tcPr>
            <w:tcW w:w="2020" w:type="dxa"/>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断路器</w:t>
            </w:r>
          </w:p>
        </w:tc>
        <w:tc>
          <w:tcPr>
            <w:tcW w:w="851"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3827" w:type="dxa"/>
          </w:tcPr>
          <w:p>
            <w:pPr>
              <w:widowControl/>
              <w:jc w:val="center"/>
              <w:rPr>
                <w:rFonts w:hint="eastAsia" w:ascii="宋体" w:hAnsi="宋体" w:eastAsia="宋体" w:cs="宋体"/>
                <w:color w:val="auto"/>
                <w:kern w:val="0"/>
                <w:sz w:val="20"/>
                <w:szCs w:val="20"/>
              </w:rPr>
            </w:pPr>
            <w:r>
              <w:rPr>
                <w:rFonts w:hint="eastAsia" w:ascii="宋体" w:hAnsi="宋体" w:eastAsia="宋体" w:cs="宋体"/>
                <w:color w:val="auto"/>
                <w:kern w:val="0"/>
                <w:sz w:val="20"/>
                <w:szCs w:val="20"/>
              </w:rPr>
              <w:t>施耐德、ABB、西门子</w:t>
            </w:r>
            <w:r>
              <w:rPr>
                <w:rFonts w:hint="eastAsia" w:ascii="宋体" w:hAnsi="宋体" w:eastAsia="宋体" w:cs="宋体"/>
                <w:color w:val="auto"/>
                <w:kern w:val="0"/>
                <w:sz w:val="20"/>
                <w:szCs w:val="20"/>
                <w:lang w:eastAsia="zh-CN"/>
              </w:rPr>
              <w:t>、</w:t>
            </w:r>
            <w:r>
              <w:rPr>
                <w:rFonts w:hint="eastAsia" w:ascii="宋体" w:hAnsi="宋体" w:eastAsia="宋体" w:cs="宋体"/>
                <w:color w:val="000000"/>
                <w:kern w:val="0"/>
                <w:sz w:val="20"/>
                <w:szCs w:val="20"/>
                <w:lang w:val="en-US" w:eastAsia="zh-CN"/>
              </w:rPr>
              <w:t>德力西</w:t>
            </w:r>
          </w:p>
        </w:tc>
        <w:tc>
          <w:tcPr>
            <w:tcW w:w="1417" w:type="dxa"/>
            <w:noWrap/>
          </w:tcPr>
          <w:p>
            <w:pPr>
              <w:widowControl/>
              <w:jc w:val="center"/>
              <w:rPr>
                <w:rFonts w:hint="eastAsia" w:ascii="宋体" w:hAnsi="宋体" w:eastAsia="宋体" w:cs="宋体"/>
                <w:color w:val="000000"/>
                <w:kern w:val="0"/>
                <w:sz w:val="20"/>
                <w:szCs w:val="2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640" w:type="dxa"/>
            <w:noWrap/>
          </w:tcPr>
          <w:p>
            <w:pPr>
              <w:widowControl/>
              <w:jc w:val="center"/>
              <w:rPr>
                <w:rFonts w:hint="eastAsia"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lang w:val="en-US" w:eastAsia="zh-CN"/>
              </w:rPr>
              <w:t>2</w:t>
            </w:r>
          </w:p>
        </w:tc>
        <w:tc>
          <w:tcPr>
            <w:tcW w:w="2020" w:type="dxa"/>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空气开关</w:t>
            </w:r>
          </w:p>
        </w:tc>
        <w:tc>
          <w:tcPr>
            <w:tcW w:w="851"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3827" w:type="dxa"/>
          </w:tcPr>
          <w:p>
            <w:pPr>
              <w:widowControl/>
              <w:jc w:val="center"/>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施耐德、ABB、西门子</w:t>
            </w:r>
            <w:r>
              <w:rPr>
                <w:rFonts w:hint="eastAsia" w:ascii="宋体" w:hAnsi="宋体" w:eastAsia="宋体" w:cs="宋体"/>
                <w:color w:val="auto"/>
                <w:kern w:val="0"/>
                <w:sz w:val="20"/>
                <w:szCs w:val="20"/>
                <w:lang w:eastAsia="zh-CN"/>
              </w:rPr>
              <w:t>、</w:t>
            </w:r>
            <w:r>
              <w:rPr>
                <w:rFonts w:hint="eastAsia" w:ascii="宋体" w:hAnsi="宋体" w:eastAsia="宋体" w:cs="宋体"/>
                <w:color w:val="000000"/>
                <w:kern w:val="0"/>
                <w:sz w:val="20"/>
                <w:szCs w:val="20"/>
                <w:lang w:val="en-US" w:eastAsia="zh-CN"/>
              </w:rPr>
              <w:t>德力西</w:t>
            </w:r>
          </w:p>
        </w:tc>
        <w:tc>
          <w:tcPr>
            <w:tcW w:w="1417"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640" w:type="dxa"/>
            <w:noWrap/>
          </w:tcPr>
          <w:p>
            <w:pPr>
              <w:widowControl/>
              <w:jc w:val="center"/>
              <w:rPr>
                <w:rFonts w:hint="eastAsia"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lang w:val="en-US" w:eastAsia="zh-CN"/>
              </w:rPr>
              <w:t>3</w:t>
            </w:r>
          </w:p>
        </w:tc>
        <w:tc>
          <w:tcPr>
            <w:tcW w:w="2020" w:type="dxa"/>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漏电保护器</w:t>
            </w:r>
          </w:p>
        </w:tc>
        <w:tc>
          <w:tcPr>
            <w:tcW w:w="851"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3827" w:type="dxa"/>
          </w:tcPr>
          <w:p>
            <w:pPr>
              <w:widowControl/>
              <w:jc w:val="center"/>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施耐德、ABB、西门子</w:t>
            </w:r>
            <w:r>
              <w:rPr>
                <w:rFonts w:hint="eastAsia" w:ascii="宋体" w:hAnsi="宋体" w:eastAsia="宋体" w:cs="宋体"/>
                <w:color w:val="auto"/>
                <w:kern w:val="0"/>
                <w:sz w:val="20"/>
                <w:szCs w:val="20"/>
                <w:lang w:eastAsia="zh-CN"/>
              </w:rPr>
              <w:t>、</w:t>
            </w:r>
            <w:r>
              <w:rPr>
                <w:rFonts w:hint="eastAsia" w:ascii="宋体" w:hAnsi="宋体" w:eastAsia="宋体" w:cs="宋体"/>
                <w:color w:val="000000"/>
                <w:kern w:val="0"/>
                <w:sz w:val="20"/>
                <w:szCs w:val="20"/>
                <w:lang w:val="en-US" w:eastAsia="zh-CN"/>
              </w:rPr>
              <w:t>德力西</w:t>
            </w:r>
          </w:p>
        </w:tc>
        <w:tc>
          <w:tcPr>
            <w:tcW w:w="1417"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640" w:type="dxa"/>
            <w:noWrap/>
          </w:tcPr>
          <w:p>
            <w:pPr>
              <w:widowControl/>
              <w:jc w:val="center"/>
              <w:rPr>
                <w:rFonts w:hint="eastAsia"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lang w:val="en-US" w:eastAsia="zh-CN"/>
              </w:rPr>
              <w:t>4</w:t>
            </w:r>
          </w:p>
        </w:tc>
        <w:tc>
          <w:tcPr>
            <w:tcW w:w="2020" w:type="dxa"/>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接触器</w:t>
            </w:r>
          </w:p>
        </w:tc>
        <w:tc>
          <w:tcPr>
            <w:tcW w:w="851"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3827" w:type="dxa"/>
          </w:tcPr>
          <w:p>
            <w:pPr>
              <w:widowControl/>
              <w:jc w:val="center"/>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施耐德、ABB、西门子</w:t>
            </w:r>
            <w:r>
              <w:rPr>
                <w:rFonts w:hint="eastAsia" w:ascii="宋体" w:hAnsi="宋体" w:eastAsia="宋体" w:cs="宋体"/>
                <w:color w:val="auto"/>
                <w:kern w:val="0"/>
                <w:sz w:val="20"/>
                <w:szCs w:val="20"/>
                <w:lang w:eastAsia="zh-CN"/>
              </w:rPr>
              <w:t>、</w:t>
            </w:r>
            <w:r>
              <w:rPr>
                <w:rFonts w:hint="eastAsia" w:ascii="宋体" w:hAnsi="宋体" w:eastAsia="宋体" w:cs="宋体"/>
                <w:color w:val="000000"/>
                <w:kern w:val="0"/>
                <w:sz w:val="20"/>
                <w:szCs w:val="20"/>
                <w:lang w:val="en-US" w:eastAsia="zh-CN"/>
              </w:rPr>
              <w:t>德力西</w:t>
            </w:r>
          </w:p>
        </w:tc>
        <w:tc>
          <w:tcPr>
            <w:tcW w:w="1417"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640" w:type="dxa"/>
            <w:noWrap/>
          </w:tcPr>
          <w:p>
            <w:pPr>
              <w:widowControl/>
              <w:jc w:val="center"/>
              <w:rPr>
                <w:rFonts w:hint="eastAsia"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lang w:val="en-US" w:eastAsia="zh-CN"/>
              </w:rPr>
              <w:t>5</w:t>
            </w:r>
          </w:p>
        </w:tc>
        <w:tc>
          <w:tcPr>
            <w:tcW w:w="2020" w:type="dxa"/>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转换开关</w:t>
            </w:r>
          </w:p>
        </w:tc>
        <w:tc>
          <w:tcPr>
            <w:tcW w:w="851"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3827" w:type="dxa"/>
          </w:tcPr>
          <w:p>
            <w:pPr>
              <w:widowControl/>
              <w:jc w:val="center"/>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施耐德、ABB、西门子</w:t>
            </w:r>
            <w:r>
              <w:rPr>
                <w:rFonts w:hint="eastAsia" w:ascii="宋体" w:hAnsi="宋体" w:eastAsia="宋体" w:cs="宋体"/>
                <w:color w:val="auto"/>
                <w:kern w:val="0"/>
                <w:sz w:val="20"/>
                <w:szCs w:val="20"/>
                <w:lang w:eastAsia="zh-CN"/>
              </w:rPr>
              <w:t>、</w:t>
            </w:r>
            <w:r>
              <w:rPr>
                <w:rFonts w:hint="eastAsia" w:ascii="宋体" w:hAnsi="宋体" w:eastAsia="宋体" w:cs="宋体"/>
                <w:color w:val="000000"/>
                <w:kern w:val="0"/>
                <w:sz w:val="20"/>
                <w:szCs w:val="20"/>
                <w:lang w:val="en-US" w:eastAsia="zh-CN"/>
              </w:rPr>
              <w:t>德力西</w:t>
            </w:r>
          </w:p>
        </w:tc>
        <w:tc>
          <w:tcPr>
            <w:tcW w:w="1417"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640" w:type="dxa"/>
            <w:noWrap/>
          </w:tcPr>
          <w:p>
            <w:pPr>
              <w:widowControl/>
              <w:jc w:val="center"/>
              <w:rPr>
                <w:rFonts w:hint="eastAsia"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lang w:val="en-US" w:eastAsia="zh-CN"/>
              </w:rPr>
              <w:t>6</w:t>
            </w:r>
          </w:p>
        </w:tc>
        <w:tc>
          <w:tcPr>
            <w:tcW w:w="2020" w:type="dxa"/>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接触器辅助触点</w:t>
            </w:r>
          </w:p>
        </w:tc>
        <w:tc>
          <w:tcPr>
            <w:tcW w:w="851"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3827" w:type="dxa"/>
          </w:tcPr>
          <w:p>
            <w:pPr>
              <w:widowControl/>
              <w:jc w:val="center"/>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施耐德、ABB、西门子</w:t>
            </w:r>
            <w:r>
              <w:rPr>
                <w:rFonts w:hint="eastAsia" w:ascii="宋体" w:hAnsi="宋体" w:eastAsia="宋体" w:cs="宋体"/>
                <w:color w:val="auto"/>
                <w:kern w:val="0"/>
                <w:sz w:val="20"/>
                <w:szCs w:val="20"/>
                <w:lang w:eastAsia="zh-CN"/>
              </w:rPr>
              <w:t>、</w:t>
            </w:r>
            <w:r>
              <w:rPr>
                <w:rFonts w:hint="eastAsia" w:ascii="宋体" w:hAnsi="宋体" w:eastAsia="宋体" w:cs="宋体"/>
                <w:color w:val="000000"/>
                <w:kern w:val="0"/>
                <w:sz w:val="20"/>
                <w:szCs w:val="20"/>
                <w:lang w:val="en-US" w:eastAsia="zh-CN"/>
              </w:rPr>
              <w:t>德力西</w:t>
            </w:r>
          </w:p>
        </w:tc>
        <w:tc>
          <w:tcPr>
            <w:tcW w:w="1417"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640" w:type="dxa"/>
            <w:noWrap/>
          </w:tcPr>
          <w:p>
            <w:pPr>
              <w:widowControl/>
              <w:jc w:val="center"/>
              <w:rPr>
                <w:rFonts w:hint="eastAsia"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lang w:val="en-US" w:eastAsia="zh-CN"/>
              </w:rPr>
              <w:t>7</w:t>
            </w:r>
          </w:p>
        </w:tc>
        <w:tc>
          <w:tcPr>
            <w:tcW w:w="2020" w:type="dxa"/>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互感器</w:t>
            </w:r>
          </w:p>
        </w:tc>
        <w:tc>
          <w:tcPr>
            <w:tcW w:w="851"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3827" w:type="dxa"/>
          </w:tcPr>
          <w:p>
            <w:pPr>
              <w:widowControl/>
              <w:jc w:val="center"/>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施耐德、ABB、西门子</w:t>
            </w:r>
            <w:r>
              <w:rPr>
                <w:rFonts w:hint="eastAsia" w:ascii="宋体" w:hAnsi="宋体" w:eastAsia="宋体" w:cs="宋体"/>
                <w:color w:val="auto"/>
                <w:kern w:val="0"/>
                <w:sz w:val="20"/>
                <w:szCs w:val="20"/>
                <w:lang w:eastAsia="zh-CN"/>
              </w:rPr>
              <w:t>、</w:t>
            </w:r>
            <w:r>
              <w:rPr>
                <w:rFonts w:hint="eastAsia" w:ascii="宋体" w:hAnsi="宋体" w:eastAsia="宋体" w:cs="宋体"/>
                <w:color w:val="000000"/>
                <w:kern w:val="0"/>
                <w:sz w:val="20"/>
                <w:szCs w:val="20"/>
                <w:lang w:val="en-US" w:eastAsia="zh-CN"/>
              </w:rPr>
              <w:t>德力西</w:t>
            </w:r>
          </w:p>
        </w:tc>
        <w:tc>
          <w:tcPr>
            <w:tcW w:w="1417"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640" w:type="dxa"/>
            <w:noWrap/>
          </w:tcPr>
          <w:p>
            <w:pPr>
              <w:widowControl/>
              <w:jc w:val="center"/>
              <w:rPr>
                <w:rFonts w:hint="eastAsia"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lang w:val="en-US" w:eastAsia="zh-CN"/>
              </w:rPr>
              <w:t>8</w:t>
            </w:r>
          </w:p>
        </w:tc>
        <w:tc>
          <w:tcPr>
            <w:tcW w:w="2020" w:type="dxa"/>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电流表</w:t>
            </w:r>
          </w:p>
        </w:tc>
        <w:tc>
          <w:tcPr>
            <w:tcW w:w="851"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3827" w:type="dxa"/>
          </w:tcPr>
          <w:p>
            <w:pPr>
              <w:widowControl/>
              <w:jc w:val="center"/>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施耐德、ABB、西门子</w:t>
            </w:r>
            <w:r>
              <w:rPr>
                <w:rFonts w:hint="eastAsia" w:ascii="宋体" w:hAnsi="宋体" w:eastAsia="宋体" w:cs="宋体"/>
                <w:color w:val="auto"/>
                <w:kern w:val="0"/>
                <w:sz w:val="20"/>
                <w:szCs w:val="20"/>
                <w:lang w:eastAsia="zh-CN"/>
              </w:rPr>
              <w:t>、</w:t>
            </w:r>
            <w:r>
              <w:rPr>
                <w:rFonts w:hint="eastAsia" w:ascii="宋体" w:hAnsi="宋体" w:eastAsia="宋体" w:cs="宋体"/>
                <w:color w:val="000000"/>
                <w:kern w:val="0"/>
                <w:sz w:val="20"/>
                <w:szCs w:val="20"/>
                <w:lang w:val="en-US" w:eastAsia="zh-CN"/>
              </w:rPr>
              <w:t>德力西</w:t>
            </w:r>
          </w:p>
        </w:tc>
        <w:tc>
          <w:tcPr>
            <w:tcW w:w="1417"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640" w:type="dxa"/>
            <w:noWrap/>
          </w:tcPr>
          <w:p>
            <w:pPr>
              <w:widowControl/>
              <w:jc w:val="center"/>
              <w:rPr>
                <w:rFonts w:hint="eastAsia"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lang w:val="en-US" w:eastAsia="zh-CN"/>
              </w:rPr>
              <w:t>9</w:t>
            </w:r>
          </w:p>
        </w:tc>
        <w:tc>
          <w:tcPr>
            <w:tcW w:w="2020" w:type="dxa"/>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电压表</w:t>
            </w:r>
          </w:p>
        </w:tc>
        <w:tc>
          <w:tcPr>
            <w:tcW w:w="851"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3827" w:type="dxa"/>
          </w:tcPr>
          <w:p>
            <w:pPr>
              <w:widowControl/>
              <w:jc w:val="center"/>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施耐德、ABB、西门子</w:t>
            </w:r>
            <w:r>
              <w:rPr>
                <w:rFonts w:hint="eastAsia" w:ascii="宋体" w:hAnsi="宋体" w:eastAsia="宋体" w:cs="宋体"/>
                <w:color w:val="auto"/>
                <w:kern w:val="0"/>
                <w:sz w:val="20"/>
                <w:szCs w:val="20"/>
                <w:lang w:eastAsia="zh-CN"/>
              </w:rPr>
              <w:t>、</w:t>
            </w:r>
            <w:r>
              <w:rPr>
                <w:rFonts w:hint="eastAsia" w:ascii="宋体" w:hAnsi="宋体" w:eastAsia="宋体" w:cs="宋体"/>
                <w:color w:val="000000"/>
                <w:kern w:val="0"/>
                <w:sz w:val="20"/>
                <w:szCs w:val="20"/>
                <w:lang w:val="en-US" w:eastAsia="zh-CN"/>
              </w:rPr>
              <w:t>德力西</w:t>
            </w:r>
          </w:p>
        </w:tc>
        <w:tc>
          <w:tcPr>
            <w:tcW w:w="1417"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640" w:type="dxa"/>
            <w:noWrap/>
          </w:tcPr>
          <w:p>
            <w:pPr>
              <w:widowControl/>
              <w:jc w:val="center"/>
              <w:rPr>
                <w:rFonts w:hint="eastAsia"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rPr>
              <w:t>1</w:t>
            </w:r>
            <w:r>
              <w:rPr>
                <w:rFonts w:hint="eastAsia" w:ascii="宋体" w:hAnsi="宋体" w:eastAsia="宋体" w:cs="宋体"/>
                <w:color w:val="000000"/>
                <w:kern w:val="0"/>
                <w:sz w:val="20"/>
                <w:szCs w:val="20"/>
                <w:lang w:val="en-US" w:eastAsia="zh-CN"/>
              </w:rPr>
              <w:t>0</w:t>
            </w:r>
          </w:p>
        </w:tc>
        <w:tc>
          <w:tcPr>
            <w:tcW w:w="2020" w:type="dxa"/>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频率表</w:t>
            </w:r>
          </w:p>
        </w:tc>
        <w:tc>
          <w:tcPr>
            <w:tcW w:w="851"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3827" w:type="dxa"/>
          </w:tcPr>
          <w:p>
            <w:pPr>
              <w:widowControl/>
              <w:jc w:val="center"/>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施耐德、ABB、西门子</w:t>
            </w:r>
            <w:r>
              <w:rPr>
                <w:rFonts w:hint="eastAsia" w:ascii="宋体" w:hAnsi="宋体" w:eastAsia="宋体" w:cs="宋体"/>
                <w:color w:val="auto"/>
                <w:kern w:val="0"/>
                <w:sz w:val="20"/>
                <w:szCs w:val="20"/>
                <w:lang w:eastAsia="zh-CN"/>
              </w:rPr>
              <w:t>、</w:t>
            </w:r>
            <w:r>
              <w:rPr>
                <w:rFonts w:hint="eastAsia" w:ascii="宋体" w:hAnsi="宋体" w:eastAsia="宋体" w:cs="宋体"/>
                <w:color w:val="000000"/>
                <w:kern w:val="0"/>
                <w:sz w:val="20"/>
                <w:szCs w:val="20"/>
                <w:lang w:val="en-US" w:eastAsia="zh-CN"/>
              </w:rPr>
              <w:t>德力西</w:t>
            </w:r>
          </w:p>
        </w:tc>
        <w:tc>
          <w:tcPr>
            <w:tcW w:w="1417"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640" w:type="dxa"/>
            <w:noWrap/>
          </w:tcPr>
          <w:p>
            <w:pPr>
              <w:widowControl/>
              <w:jc w:val="center"/>
              <w:rPr>
                <w:rFonts w:hint="eastAsia"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rPr>
              <w:t>1</w:t>
            </w:r>
            <w:r>
              <w:rPr>
                <w:rFonts w:hint="eastAsia" w:ascii="宋体" w:hAnsi="宋体" w:eastAsia="宋体" w:cs="宋体"/>
                <w:color w:val="000000"/>
                <w:kern w:val="0"/>
                <w:sz w:val="20"/>
                <w:szCs w:val="20"/>
                <w:lang w:val="en-US" w:eastAsia="zh-CN"/>
              </w:rPr>
              <w:t>1</w:t>
            </w:r>
          </w:p>
        </w:tc>
        <w:tc>
          <w:tcPr>
            <w:tcW w:w="2020" w:type="dxa"/>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电容</w:t>
            </w:r>
          </w:p>
        </w:tc>
        <w:tc>
          <w:tcPr>
            <w:tcW w:w="851"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3827" w:type="dxa"/>
          </w:tcPr>
          <w:p>
            <w:pPr>
              <w:widowControl/>
              <w:jc w:val="center"/>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吉光电子、TDK、江海</w:t>
            </w:r>
            <w:r>
              <w:rPr>
                <w:rFonts w:hint="eastAsia" w:ascii="宋体" w:hAnsi="宋体" w:eastAsia="宋体" w:cs="宋体"/>
                <w:color w:val="auto"/>
                <w:kern w:val="0"/>
                <w:sz w:val="20"/>
                <w:szCs w:val="20"/>
                <w:lang w:eastAsia="zh-CN"/>
              </w:rPr>
              <w:t>、</w:t>
            </w:r>
            <w:r>
              <w:rPr>
                <w:rFonts w:hint="eastAsia" w:ascii="宋体" w:hAnsi="宋体" w:eastAsia="宋体" w:cs="宋体"/>
                <w:color w:val="000000" w:themeColor="text1"/>
                <w:kern w:val="0"/>
                <w:sz w:val="20"/>
                <w:szCs w:val="20"/>
                <w:lang w:val="en-US" w:eastAsia="zh-CN"/>
              </w:rPr>
              <w:t>顶峰、西电</w:t>
            </w:r>
          </w:p>
        </w:tc>
        <w:tc>
          <w:tcPr>
            <w:tcW w:w="1417"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640" w:type="dxa"/>
            <w:noWrap/>
          </w:tcPr>
          <w:p>
            <w:pPr>
              <w:widowControl/>
              <w:jc w:val="center"/>
              <w:rPr>
                <w:rFonts w:hint="eastAsia"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rPr>
              <w:t>1</w:t>
            </w:r>
            <w:r>
              <w:rPr>
                <w:rFonts w:hint="eastAsia" w:ascii="宋体" w:hAnsi="宋体" w:eastAsia="宋体" w:cs="宋体"/>
                <w:color w:val="000000"/>
                <w:kern w:val="0"/>
                <w:sz w:val="20"/>
                <w:szCs w:val="20"/>
                <w:lang w:val="en-US" w:eastAsia="zh-CN"/>
              </w:rPr>
              <w:t>2</w:t>
            </w:r>
          </w:p>
        </w:tc>
        <w:tc>
          <w:tcPr>
            <w:tcW w:w="2020" w:type="dxa"/>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电抗器</w:t>
            </w:r>
          </w:p>
        </w:tc>
        <w:tc>
          <w:tcPr>
            <w:tcW w:w="851"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3827" w:type="dxa"/>
          </w:tcPr>
          <w:p>
            <w:pPr>
              <w:widowControl/>
              <w:jc w:val="center"/>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台达、永册、征西</w:t>
            </w:r>
          </w:p>
        </w:tc>
        <w:tc>
          <w:tcPr>
            <w:tcW w:w="1417"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640" w:type="dxa"/>
            <w:noWrap/>
          </w:tcPr>
          <w:p>
            <w:pPr>
              <w:widowControl/>
              <w:jc w:val="center"/>
              <w:rPr>
                <w:rFonts w:hint="eastAsia"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rPr>
              <w:t>1</w:t>
            </w:r>
            <w:r>
              <w:rPr>
                <w:rFonts w:hint="eastAsia" w:ascii="宋体" w:hAnsi="宋体" w:eastAsia="宋体" w:cs="宋体"/>
                <w:color w:val="000000"/>
                <w:kern w:val="0"/>
                <w:sz w:val="20"/>
                <w:szCs w:val="20"/>
                <w:lang w:val="en-US" w:eastAsia="zh-CN"/>
              </w:rPr>
              <w:t>3</w:t>
            </w:r>
          </w:p>
        </w:tc>
        <w:tc>
          <w:tcPr>
            <w:tcW w:w="2020" w:type="dxa"/>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热继电器</w:t>
            </w:r>
          </w:p>
        </w:tc>
        <w:tc>
          <w:tcPr>
            <w:tcW w:w="851"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3827" w:type="dxa"/>
          </w:tcPr>
          <w:p>
            <w:pPr>
              <w:widowControl/>
              <w:jc w:val="center"/>
              <w:rPr>
                <w:rFonts w:hint="eastAsia" w:ascii="宋体" w:hAnsi="宋体" w:eastAsia="宋体" w:cs="宋体"/>
                <w:color w:val="auto"/>
                <w:kern w:val="0"/>
                <w:sz w:val="20"/>
                <w:szCs w:val="20"/>
              </w:rPr>
            </w:pPr>
            <w:r>
              <w:rPr>
                <w:rFonts w:hint="eastAsia" w:ascii="宋体" w:hAnsi="宋体" w:eastAsia="宋体" w:cs="宋体"/>
                <w:color w:val="auto"/>
                <w:kern w:val="0"/>
                <w:sz w:val="20"/>
                <w:szCs w:val="20"/>
              </w:rPr>
              <w:t>施耐德、ABB、西门子</w:t>
            </w:r>
            <w:r>
              <w:rPr>
                <w:rFonts w:hint="eastAsia" w:ascii="宋体" w:hAnsi="宋体" w:eastAsia="宋体" w:cs="宋体"/>
                <w:color w:val="auto"/>
                <w:kern w:val="0"/>
                <w:sz w:val="20"/>
                <w:szCs w:val="20"/>
                <w:lang w:eastAsia="zh-CN"/>
              </w:rPr>
              <w:t>、</w:t>
            </w:r>
            <w:r>
              <w:rPr>
                <w:rFonts w:hint="eastAsia" w:ascii="宋体" w:hAnsi="宋体" w:eastAsia="宋体" w:cs="宋体"/>
                <w:color w:val="000000"/>
                <w:kern w:val="0"/>
                <w:sz w:val="20"/>
                <w:szCs w:val="20"/>
                <w:lang w:val="en-US" w:eastAsia="zh-CN"/>
              </w:rPr>
              <w:t>德力西</w:t>
            </w:r>
          </w:p>
        </w:tc>
        <w:tc>
          <w:tcPr>
            <w:tcW w:w="1417"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640" w:type="dxa"/>
            <w:noWrap/>
          </w:tcPr>
          <w:p>
            <w:pPr>
              <w:widowControl/>
              <w:jc w:val="center"/>
              <w:rPr>
                <w:rFonts w:hint="eastAsia"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rPr>
              <w:t>1</w:t>
            </w:r>
            <w:r>
              <w:rPr>
                <w:rFonts w:hint="eastAsia" w:ascii="宋体" w:hAnsi="宋体" w:eastAsia="宋体" w:cs="宋体"/>
                <w:color w:val="000000"/>
                <w:kern w:val="0"/>
                <w:sz w:val="20"/>
                <w:szCs w:val="20"/>
                <w:lang w:val="en-US" w:eastAsia="zh-CN"/>
              </w:rPr>
              <w:t>4</w:t>
            </w:r>
          </w:p>
        </w:tc>
        <w:tc>
          <w:tcPr>
            <w:tcW w:w="2020" w:type="dxa"/>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highlight w:val="none"/>
              </w:rPr>
              <w:t>时间继电器</w:t>
            </w:r>
          </w:p>
        </w:tc>
        <w:tc>
          <w:tcPr>
            <w:tcW w:w="851"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3827" w:type="dxa"/>
          </w:tcPr>
          <w:p>
            <w:pPr>
              <w:widowControl/>
              <w:jc w:val="center"/>
              <w:rPr>
                <w:rFonts w:hint="eastAsia" w:ascii="宋体" w:hAnsi="宋体" w:eastAsia="宋体" w:cs="宋体"/>
                <w:color w:val="auto"/>
                <w:kern w:val="0"/>
                <w:sz w:val="20"/>
                <w:szCs w:val="20"/>
              </w:rPr>
            </w:pPr>
            <w:r>
              <w:rPr>
                <w:rFonts w:hint="eastAsia" w:ascii="宋体" w:hAnsi="宋体" w:eastAsia="宋体" w:cs="宋体"/>
                <w:color w:val="auto"/>
                <w:kern w:val="0"/>
                <w:sz w:val="20"/>
                <w:szCs w:val="20"/>
              </w:rPr>
              <w:t>施耐德、ABB、西门子</w:t>
            </w:r>
            <w:r>
              <w:rPr>
                <w:rFonts w:hint="eastAsia" w:ascii="宋体" w:hAnsi="宋体" w:eastAsia="宋体" w:cs="宋体"/>
                <w:color w:val="auto"/>
                <w:kern w:val="0"/>
                <w:sz w:val="20"/>
                <w:szCs w:val="20"/>
                <w:lang w:eastAsia="zh-CN"/>
              </w:rPr>
              <w:t>、</w:t>
            </w:r>
            <w:r>
              <w:rPr>
                <w:rFonts w:hint="eastAsia" w:ascii="宋体" w:hAnsi="宋体" w:eastAsia="宋体" w:cs="宋体"/>
                <w:color w:val="000000"/>
                <w:kern w:val="0"/>
                <w:sz w:val="20"/>
                <w:szCs w:val="20"/>
                <w:lang w:val="en-US" w:eastAsia="zh-CN"/>
              </w:rPr>
              <w:t>欧姆龙、德力西</w:t>
            </w:r>
            <w:r>
              <w:rPr>
                <w:rFonts w:hint="eastAsia" w:ascii="宋体" w:hAnsi="宋体" w:eastAsia="宋体" w:cs="宋体"/>
                <w:color w:val="000000"/>
                <w:kern w:val="0"/>
                <w:sz w:val="20"/>
                <w:szCs w:val="20"/>
              </w:rPr>
              <w:t>　</w:t>
            </w:r>
          </w:p>
        </w:tc>
        <w:tc>
          <w:tcPr>
            <w:tcW w:w="1417" w:type="dxa"/>
            <w:noWrap/>
          </w:tcPr>
          <w:p>
            <w:pPr>
              <w:widowControl/>
              <w:jc w:val="both"/>
              <w:rPr>
                <w:rFonts w:hint="eastAsia"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640" w:type="dxa"/>
            <w:noWrap/>
          </w:tcPr>
          <w:p>
            <w:pPr>
              <w:widowControl/>
              <w:jc w:val="center"/>
              <w:rPr>
                <w:rFonts w:hint="eastAsia"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rPr>
              <w:t>1</w:t>
            </w:r>
            <w:r>
              <w:rPr>
                <w:rFonts w:hint="eastAsia" w:ascii="宋体" w:hAnsi="宋体" w:eastAsia="宋体" w:cs="宋体"/>
                <w:color w:val="000000"/>
                <w:kern w:val="0"/>
                <w:sz w:val="20"/>
                <w:szCs w:val="20"/>
                <w:lang w:val="en-US" w:eastAsia="zh-CN"/>
              </w:rPr>
              <w:t>5</w:t>
            </w:r>
          </w:p>
        </w:tc>
        <w:tc>
          <w:tcPr>
            <w:tcW w:w="2020" w:type="dxa"/>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中间继电器</w:t>
            </w:r>
          </w:p>
        </w:tc>
        <w:tc>
          <w:tcPr>
            <w:tcW w:w="851"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3827" w:type="dxa"/>
          </w:tcPr>
          <w:p>
            <w:pPr>
              <w:widowControl/>
              <w:jc w:val="center"/>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施耐德、ABB、西门子</w:t>
            </w:r>
            <w:r>
              <w:rPr>
                <w:rFonts w:hint="eastAsia" w:ascii="宋体" w:hAnsi="宋体" w:eastAsia="宋体" w:cs="宋体"/>
                <w:color w:val="auto"/>
                <w:kern w:val="0"/>
                <w:sz w:val="20"/>
                <w:szCs w:val="20"/>
                <w:lang w:eastAsia="zh-CN"/>
              </w:rPr>
              <w:t>、</w:t>
            </w:r>
            <w:r>
              <w:rPr>
                <w:rFonts w:hint="eastAsia" w:ascii="宋体" w:hAnsi="宋体" w:eastAsia="宋体" w:cs="宋体"/>
                <w:color w:val="000000"/>
                <w:kern w:val="0"/>
                <w:sz w:val="20"/>
                <w:szCs w:val="20"/>
                <w:lang w:val="en-US" w:eastAsia="zh-CN"/>
              </w:rPr>
              <w:t>德力西</w:t>
            </w:r>
          </w:p>
        </w:tc>
        <w:tc>
          <w:tcPr>
            <w:tcW w:w="1417"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640" w:type="dxa"/>
            <w:noWrap/>
          </w:tcPr>
          <w:p>
            <w:pPr>
              <w:widowControl/>
              <w:jc w:val="center"/>
              <w:rPr>
                <w:rFonts w:hint="eastAsia"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rPr>
              <w:t>1</w:t>
            </w:r>
            <w:r>
              <w:rPr>
                <w:rFonts w:hint="eastAsia" w:ascii="宋体" w:hAnsi="宋体" w:eastAsia="宋体" w:cs="宋体"/>
                <w:color w:val="000000"/>
                <w:kern w:val="0"/>
                <w:sz w:val="20"/>
                <w:szCs w:val="20"/>
                <w:lang w:val="en-US" w:eastAsia="zh-CN"/>
              </w:rPr>
              <w:t>6</w:t>
            </w:r>
          </w:p>
        </w:tc>
        <w:tc>
          <w:tcPr>
            <w:tcW w:w="2020" w:type="dxa"/>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浪涌保护器</w:t>
            </w:r>
          </w:p>
        </w:tc>
        <w:tc>
          <w:tcPr>
            <w:tcW w:w="851"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3827" w:type="dxa"/>
          </w:tcPr>
          <w:p>
            <w:pPr>
              <w:widowControl/>
              <w:jc w:val="center"/>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施耐德、ABB、雷迅</w:t>
            </w:r>
            <w:r>
              <w:rPr>
                <w:rFonts w:hint="eastAsia" w:ascii="宋体" w:hAnsi="宋体" w:eastAsia="宋体" w:cs="宋体"/>
                <w:color w:val="auto"/>
                <w:kern w:val="0"/>
                <w:sz w:val="20"/>
                <w:szCs w:val="20"/>
                <w:lang w:eastAsia="zh-CN"/>
              </w:rPr>
              <w:t>、</w:t>
            </w:r>
            <w:r>
              <w:rPr>
                <w:rFonts w:hint="eastAsia" w:ascii="宋体" w:hAnsi="宋体" w:eastAsia="宋体" w:cs="宋体"/>
                <w:color w:val="000000"/>
                <w:kern w:val="0"/>
                <w:sz w:val="20"/>
                <w:szCs w:val="20"/>
                <w:lang w:val="en-US" w:eastAsia="zh-CN"/>
              </w:rPr>
              <w:t>德力西</w:t>
            </w:r>
          </w:p>
        </w:tc>
        <w:tc>
          <w:tcPr>
            <w:tcW w:w="1417"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640" w:type="dxa"/>
            <w:noWrap/>
          </w:tcPr>
          <w:p>
            <w:pPr>
              <w:widowControl/>
              <w:jc w:val="center"/>
              <w:rPr>
                <w:rFonts w:hint="eastAsia"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lang w:val="en-US" w:eastAsia="zh-CN"/>
              </w:rPr>
              <w:t>17</w:t>
            </w:r>
          </w:p>
        </w:tc>
        <w:tc>
          <w:tcPr>
            <w:tcW w:w="2020" w:type="dxa"/>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电流互感器</w:t>
            </w:r>
          </w:p>
        </w:tc>
        <w:tc>
          <w:tcPr>
            <w:tcW w:w="851"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3827" w:type="dxa"/>
          </w:tcPr>
          <w:p>
            <w:pPr>
              <w:widowControl/>
              <w:jc w:val="center"/>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施耐德、ABB、西门子</w:t>
            </w:r>
            <w:r>
              <w:rPr>
                <w:rFonts w:hint="eastAsia" w:ascii="宋体" w:hAnsi="宋体" w:eastAsia="宋体" w:cs="宋体"/>
                <w:color w:val="auto"/>
                <w:kern w:val="0"/>
                <w:sz w:val="20"/>
                <w:szCs w:val="20"/>
                <w:lang w:eastAsia="zh-CN"/>
              </w:rPr>
              <w:t>、</w:t>
            </w:r>
            <w:r>
              <w:rPr>
                <w:rFonts w:hint="eastAsia" w:ascii="宋体" w:hAnsi="宋体" w:eastAsia="宋体" w:cs="宋体"/>
                <w:color w:val="000000"/>
                <w:kern w:val="0"/>
                <w:sz w:val="20"/>
                <w:szCs w:val="20"/>
                <w:lang w:val="en-US" w:eastAsia="zh-CN"/>
              </w:rPr>
              <w:t>德力西</w:t>
            </w:r>
          </w:p>
        </w:tc>
        <w:tc>
          <w:tcPr>
            <w:tcW w:w="1417" w:type="dxa"/>
            <w:noWrap/>
          </w:tcPr>
          <w:p>
            <w:pPr>
              <w:widowControl/>
              <w:jc w:val="center"/>
              <w:rPr>
                <w:rFonts w:hint="eastAsia"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640" w:type="dxa"/>
            <w:noWrap/>
          </w:tcPr>
          <w:p>
            <w:pPr>
              <w:widowControl/>
              <w:jc w:val="center"/>
              <w:rPr>
                <w:rFonts w:hint="eastAsia"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lang w:val="en-US" w:eastAsia="zh-CN"/>
              </w:rPr>
              <w:t>18</w:t>
            </w:r>
          </w:p>
        </w:tc>
        <w:tc>
          <w:tcPr>
            <w:tcW w:w="2020" w:type="dxa"/>
            <w:noWrap/>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变频器</w:t>
            </w:r>
          </w:p>
        </w:tc>
        <w:tc>
          <w:tcPr>
            <w:tcW w:w="851"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台</w:t>
            </w:r>
          </w:p>
        </w:tc>
        <w:tc>
          <w:tcPr>
            <w:tcW w:w="3827" w:type="dxa"/>
          </w:tcPr>
          <w:p>
            <w:pPr>
              <w:widowControl/>
              <w:jc w:val="center"/>
              <w:rPr>
                <w:rFonts w:hint="eastAsia" w:ascii="宋体" w:hAnsi="宋体" w:eastAsia="宋体" w:cs="宋体"/>
                <w:color w:val="auto"/>
                <w:kern w:val="0"/>
                <w:sz w:val="20"/>
                <w:szCs w:val="20"/>
              </w:rPr>
            </w:pPr>
            <w:r>
              <w:rPr>
                <w:rFonts w:hint="eastAsia" w:ascii="宋体" w:hAnsi="宋体" w:eastAsia="宋体" w:cs="宋体"/>
                <w:color w:val="auto"/>
                <w:kern w:val="0"/>
                <w:sz w:val="20"/>
                <w:szCs w:val="20"/>
              </w:rPr>
              <w:t>施耐德、西门子、ABB、丹佛斯</w:t>
            </w:r>
          </w:p>
        </w:tc>
        <w:tc>
          <w:tcPr>
            <w:tcW w:w="1417"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640" w:type="dxa"/>
            <w:noWrap/>
          </w:tcPr>
          <w:p>
            <w:pPr>
              <w:widowControl/>
              <w:jc w:val="center"/>
              <w:rPr>
                <w:rFonts w:hint="eastAsia"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lang w:val="en-US" w:eastAsia="zh-CN"/>
              </w:rPr>
              <w:t>19</w:t>
            </w:r>
          </w:p>
        </w:tc>
        <w:tc>
          <w:tcPr>
            <w:tcW w:w="2020" w:type="dxa"/>
            <w:noWrap/>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软启</w:t>
            </w:r>
          </w:p>
        </w:tc>
        <w:tc>
          <w:tcPr>
            <w:tcW w:w="851"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台</w:t>
            </w:r>
          </w:p>
        </w:tc>
        <w:tc>
          <w:tcPr>
            <w:tcW w:w="3827" w:type="dxa"/>
          </w:tcPr>
          <w:p>
            <w:pPr>
              <w:widowControl/>
              <w:jc w:val="center"/>
              <w:rPr>
                <w:rFonts w:hint="eastAsia" w:ascii="宋体" w:hAnsi="宋体" w:eastAsia="宋体" w:cs="宋体"/>
                <w:color w:val="auto"/>
                <w:kern w:val="0"/>
                <w:sz w:val="20"/>
                <w:szCs w:val="20"/>
              </w:rPr>
            </w:pPr>
            <w:r>
              <w:rPr>
                <w:rFonts w:hint="eastAsia" w:ascii="宋体" w:hAnsi="宋体" w:eastAsia="宋体" w:cs="宋体"/>
                <w:color w:val="auto"/>
                <w:kern w:val="0"/>
                <w:sz w:val="20"/>
                <w:szCs w:val="20"/>
              </w:rPr>
              <w:t>施耐德、西门子、ABB、丹佛斯</w:t>
            </w:r>
          </w:p>
        </w:tc>
        <w:tc>
          <w:tcPr>
            <w:tcW w:w="1417"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640" w:type="dxa"/>
            <w:noWrap/>
          </w:tcPr>
          <w:p>
            <w:pPr>
              <w:widowControl/>
              <w:jc w:val="center"/>
              <w:rPr>
                <w:rFonts w:hint="eastAsia"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lang w:val="en-US" w:eastAsia="zh-CN"/>
              </w:rPr>
              <w:t>20</w:t>
            </w:r>
          </w:p>
        </w:tc>
        <w:tc>
          <w:tcPr>
            <w:tcW w:w="2020" w:type="dxa"/>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电线、电缆</w:t>
            </w:r>
          </w:p>
        </w:tc>
        <w:tc>
          <w:tcPr>
            <w:tcW w:w="851"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米</w:t>
            </w:r>
          </w:p>
        </w:tc>
        <w:tc>
          <w:tcPr>
            <w:tcW w:w="3827" w:type="dxa"/>
          </w:tcPr>
          <w:p>
            <w:pPr>
              <w:widowControl/>
              <w:jc w:val="center"/>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远东、上海九开、</w:t>
            </w:r>
            <w:r>
              <w:rPr>
                <w:rFonts w:hint="eastAsia" w:ascii="宋体" w:hAnsi="宋体" w:eastAsia="宋体" w:cs="宋体"/>
                <w:color w:val="auto"/>
                <w:kern w:val="0"/>
                <w:sz w:val="20"/>
                <w:szCs w:val="20"/>
              </w:rPr>
              <w:br w:type="textWrapping"/>
            </w:r>
            <w:r>
              <w:rPr>
                <w:rFonts w:hint="eastAsia" w:ascii="宋体" w:hAnsi="宋体" w:eastAsia="宋体" w:cs="宋体"/>
                <w:color w:val="auto"/>
                <w:kern w:val="0"/>
                <w:sz w:val="20"/>
                <w:szCs w:val="20"/>
              </w:rPr>
              <w:t>北京电缆电线总厂、南牌</w:t>
            </w:r>
            <w:r>
              <w:rPr>
                <w:rFonts w:hint="eastAsia" w:ascii="宋体" w:hAnsi="宋体" w:eastAsia="宋体" w:cs="宋体"/>
                <w:color w:val="auto"/>
                <w:kern w:val="0"/>
                <w:sz w:val="20"/>
                <w:szCs w:val="20"/>
                <w:lang w:eastAsia="zh-CN"/>
              </w:rPr>
              <w:t>、上上电缆、黑象</w:t>
            </w:r>
          </w:p>
        </w:tc>
        <w:tc>
          <w:tcPr>
            <w:tcW w:w="1417"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themeColor="text1"/>
                <w:sz w:val="22"/>
                <w:szCs w:val="22"/>
                <w:lang w:val="en-US" w:eastAsia="zh-CN"/>
              </w:rPr>
              <w:t>专用电线电缆排除在外，按相应国家标准执行</w:t>
            </w:r>
            <w:r>
              <w:rPr>
                <w:rFonts w:hint="eastAsia" w:ascii="宋体" w:hAnsi="宋体" w:eastAsia="宋体" w:cs="宋体"/>
                <w:color w:val="000000" w:themeColor="text1"/>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640" w:type="dxa"/>
            <w:noWrap/>
          </w:tcPr>
          <w:p>
            <w:pPr>
              <w:widowControl/>
              <w:jc w:val="center"/>
              <w:rPr>
                <w:rFonts w:hint="eastAsia"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lang w:val="en-US" w:eastAsia="zh-CN"/>
              </w:rPr>
              <w:t>21</w:t>
            </w:r>
          </w:p>
        </w:tc>
        <w:tc>
          <w:tcPr>
            <w:tcW w:w="2020" w:type="dxa"/>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桥架</w:t>
            </w:r>
          </w:p>
        </w:tc>
        <w:tc>
          <w:tcPr>
            <w:tcW w:w="851"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米</w:t>
            </w:r>
          </w:p>
        </w:tc>
        <w:tc>
          <w:tcPr>
            <w:tcW w:w="3827" w:type="dxa"/>
            <w:noWrap/>
          </w:tcPr>
          <w:p>
            <w:pPr>
              <w:widowControl/>
              <w:jc w:val="center"/>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GB/T 23639</w:t>
            </w:r>
            <w:r>
              <w:rPr>
                <w:rFonts w:hint="eastAsia" w:ascii="宋体" w:hAnsi="宋体" w:eastAsia="宋体" w:cs="宋体"/>
                <w:color w:val="auto"/>
                <w:kern w:val="0"/>
                <w:sz w:val="20"/>
                <w:szCs w:val="20"/>
                <w:lang w:eastAsia="zh-CN"/>
              </w:rPr>
              <w:t>、</w:t>
            </w:r>
            <w:r>
              <w:rPr>
                <w:rFonts w:hint="eastAsia" w:ascii="宋体" w:hAnsi="宋体" w:eastAsia="宋体" w:cs="宋体"/>
                <w:color w:val="000000"/>
                <w:kern w:val="0"/>
                <w:sz w:val="20"/>
                <w:szCs w:val="20"/>
                <w:lang w:val="en-US" w:eastAsia="zh-CN"/>
              </w:rPr>
              <w:t>GB/T19001</w:t>
            </w:r>
          </w:p>
        </w:tc>
        <w:tc>
          <w:tcPr>
            <w:tcW w:w="1417" w:type="dxa"/>
            <w:noWrap/>
          </w:tcPr>
          <w:p>
            <w:pPr>
              <w:widowControl/>
              <w:jc w:val="center"/>
              <w:rPr>
                <w:rFonts w:hint="eastAsia"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640" w:type="dxa"/>
            <w:noWrap/>
          </w:tcPr>
          <w:p>
            <w:pPr>
              <w:widowControl/>
              <w:jc w:val="center"/>
              <w:rPr>
                <w:rFonts w:hint="eastAsia"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lang w:val="en-US" w:eastAsia="zh-CN"/>
              </w:rPr>
              <w:t>22</w:t>
            </w:r>
          </w:p>
        </w:tc>
        <w:tc>
          <w:tcPr>
            <w:tcW w:w="2020" w:type="dxa"/>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配电箱</w:t>
            </w:r>
          </w:p>
        </w:tc>
        <w:tc>
          <w:tcPr>
            <w:tcW w:w="851"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3827" w:type="dxa"/>
          </w:tcPr>
          <w:p>
            <w:pPr>
              <w:widowControl/>
              <w:jc w:val="center"/>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GB/T 22764</w:t>
            </w:r>
            <w:r>
              <w:rPr>
                <w:rFonts w:hint="eastAsia" w:ascii="宋体" w:hAnsi="宋体" w:eastAsia="宋体" w:cs="宋体"/>
                <w:color w:val="auto"/>
                <w:kern w:val="0"/>
                <w:sz w:val="20"/>
                <w:szCs w:val="20"/>
                <w:lang w:eastAsia="zh-CN"/>
              </w:rPr>
              <w:t>、</w:t>
            </w:r>
            <w:r>
              <w:rPr>
                <w:rFonts w:hint="eastAsia" w:ascii="宋体" w:hAnsi="宋体" w:eastAsia="宋体" w:cs="宋体"/>
                <w:color w:val="auto"/>
                <w:kern w:val="0"/>
                <w:sz w:val="20"/>
                <w:szCs w:val="20"/>
              </w:rPr>
              <w:t>GB/T 31846</w:t>
            </w:r>
            <w:r>
              <w:rPr>
                <w:rFonts w:hint="eastAsia" w:ascii="宋体" w:hAnsi="宋体" w:eastAsia="宋体" w:cs="宋体"/>
                <w:color w:val="auto"/>
                <w:kern w:val="0"/>
                <w:sz w:val="20"/>
                <w:szCs w:val="20"/>
                <w:lang w:eastAsia="zh-CN"/>
              </w:rPr>
              <w:t>、</w:t>
            </w:r>
            <w:r>
              <w:rPr>
                <w:rFonts w:hint="eastAsia" w:ascii="宋体" w:hAnsi="宋体" w:eastAsia="宋体" w:cs="宋体"/>
                <w:color w:val="000000"/>
                <w:kern w:val="0"/>
                <w:sz w:val="20"/>
                <w:szCs w:val="20"/>
                <w:lang w:val="en-US" w:eastAsia="zh-CN"/>
              </w:rPr>
              <w:t>GB/T 20641</w:t>
            </w:r>
          </w:p>
        </w:tc>
        <w:tc>
          <w:tcPr>
            <w:tcW w:w="1417" w:type="dxa"/>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640" w:type="dxa"/>
            <w:noWrap/>
          </w:tcPr>
          <w:p>
            <w:pPr>
              <w:widowControl/>
              <w:jc w:val="center"/>
              <w:rPr>
                <w:rFonts w:hint="eastAsia"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lang w:val="en-US" w:eastAsia="zh-CN"/>
              </w:rPr>
              <w:t>23</w:t>
            </w:r>
          </w:p>
        </w:tc>
        <w:tc>
          <w:tcPr>
            <w:tcW w:w="2020" w:type="dxa"/>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配电柜</w:t>
            </w:r>
          </w:p>
        </w:tc>
        <w:tc>
          <w:tcPr>
            <w:tcW w:w="851"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3827" w:type="dxa"/>
          </w:tcPr>
          <w:p>
            <w:pPr>
              <w:widowControl/>
              <w:jc w:val="center"/>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GB/T 22764</w:t>
            </w:r>
            <w:r>
              <w:rPr>
                <w:rFonts w:hint="eastAsia" w:ascii="宋体" w:hAnsi="宋体" w:eastAsia="宋体" w:cs="宋体"/>
                <w:color w:val="auto"/>
                <w:kern w:val="0"/>
                <w:sz w:val="20"/>
                <w:szCs w:val="20"/>
                <w:lang w:eastAsia="zh-CN"/>
              </w:rPr>
              <w:t>、</w:t>
            </w:r>
            <w:r>
              <w:rPr>
                <w:rFonts w:hint="eastAsia" w:ascii="宋体" w:hAnsi="宋体" w:eastAsia="宋体" w:cs="宋体"/>
                <w:color w:val="auto"/>
                <w:kern w:val="0"/>
                <w:sz w:val="20"/>
                <w:szCs w:val="20"/>
              </w:rPr>
              <w:t>GB/T 31847</w:t>
            </w:r>
            <w:r>
              <w:rPr>
                <w:rFonts w:hint="eastAsia" w:ascii="宋体" w:hAnsi="宋体" w:eastAsia="宋体" w:cs="宋体"/>
                <w:color w:val="auto"/>
                <w:kern w:val="0"/>
                <w:sz w:val="20"/>
                <w:szCs w:val="20"/>
                <w:lang w:eastAsia="zh-CN"/>
              </w:rPr>
              <w:t>、</w:t>
            </w:r>
            <w:r>
              <w:rPr>
                <w:rFonts w:hint="eastAsia" w:ascii="宋体" w:hAnsi="宋体" w:eastAsia="宋体" w:cs="宋体"/>
                <w:color w:val="000000"/>
                <w:kern w:val="0"/>
                <w:sz w:val="20"/>
                <w:szCs w:val="20"/>
                <w:lang w:val="en-US" w:eastAsia="zh-CN"/>
              </w:rPr>
              <w:t>GB/T 20641</w:t>
            </w:r>
          </w:p>
        </w:tc>
        <w:tc>
          <w:tcPr>
            <w:tcW w:w="1417" w:type="dxa"/>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640" w:type="dxa"/>
            <w:noWrap/>
          </w:tcPr>
          <w:p>
            <w:pPr>
              <w:widowControl/>
              <w:jc w:val="center"/>
              <w:rPr>
                <w:rFonts w:hint="eastAsia"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lang w:val="en-US" w:eastAsia="zh-CN"/>
              </w:rPr>
              <w:t>24</w:t>
            </w:r>
          </w:p>
        </w:tc>
        <w:tc>
          <w:tcPr>
            <w:tcW w:w="2020" w:type="dxa"/>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法兰跨接线</w:t>
            </w:r>
          </w:p>
        </w:tc>
        <w:tc>
          <w:tcPr>
            <w:tcW w:w="851"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根</w:t>
            </w:r>
          </w:p>
        </w:tc>
        <w:tc>
          <w:tcPr>
            <w:tcW w:w="3827" w:type="dxa"/>
            <w:noWrap/>
          </w:tcPr>
          <w:p>
            <w:pPr>
              <w:widowControl/>
              <w:jc w:val="center"/>
              <w:rPr>
                <w:rFonts w:hint="eastAsia" w:ascii="宋体" w:hAnsi="宋体" w:eastAsia="宋体" w:cs="宋体"/>
                <w:color w:val="auto"/>
                <w:kern w:val="0"/>
                <w:sz w:val="20"/>
                <w:szCs w:val="20"/>
              </w:rPr>
            </w:pPr>
            <w:r>
              <w:rPr>
                <w:rFonts w:hint="eastAsia" w:ascii="宋体" w:hAnsi="宋体" w:eastAsia="宋体" w:cs="宋体"/>
                <w:color w:val="auto"/>
                <w:kern w:val="0"/>
                <w:sz w:val="20"/>
                <w:szCs w:val="20"/>
              </w:rPr>
              <w:t>GB50235-2010</w:t>
            </w:r>
          </w:p>
          <w:p>
            <w:pPr>
              <w:widowControl/>
              <w:jc w:val="center"/>
              <w:rPr>
                <w:rFonts w:hint="eastAsia" w:ascii="宋体" w:hAnsi="宋体" w:eastAsia="宋体" w:cs="宋体"/>
                <w:color w:val="auto"/>
                <w:kern w:val="0"/>
                <w:sz w:val="20"/>
                <w:szCs w:val="20"/>
              </w:rPr>
            </w:pPr>
            <w:r>
              <w:rPr>
                <w:rFonts w:hint="eastAsia" w:ascii="宋体" w:hAnsi="宋体" w:eastAsia="宋体" w:cs="宋体"/>
                <w:color w:val="auto"/>
                <w:kern w:val="0"/>
                <w:sz w:val="20"/>
                <w:szCs w:val="20"/>
              </w:rPr>
              <w:t>GB/T20801.4-2006</w:t>
            </w:r>
          </w:p>
        </w:tc>
        <w:tc>
          <w:tcPr>
            <w:tcW w:w="1417"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640" w:type="dxa"/>
            <w:noWrap/>
          </w:tcPr>
          <w:p>
            <w:pPr>
              <w:widowControl/>
              <w:jc w:val="center"/>
              <w:rPr>
                <w:rFonts w:hint="eastAsia"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lang w:val="en-US" w:eastAsia="zh-CN"/>
              </w:rPr>
              <w:t>25</w:t>
            </w:r>
          </w:p>
        </w:tc>
        <w:tc>
          <w:tcPr>
            <w:tcW w:w="2020" w:type="dxa"/>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人体静电消除器</w:t>
            </w:r>
          </w:p>
        </w:tc>
        <w:tc>
          <w:tcPr>
            <w:tcW w:w="851"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3827" w:type="dxa"/>
            <w:noWrap/>
          </w:tcPr>
          <w:p>
            <w:pPr>
              <w:widowControl/>
              <w:jc w:val="center"/>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百斯特、艾特、广腾</w:t>
            </w:r>
            <w:r>
              <w:rPr>
                <w:rFonts w:hint="eastAsia" w:ascii="宋体" w:hAnsi="宋体" w:eastAsia="宋体" w:cs="宋体"/>
                <w:color w:val="auto"/>
                <w:kern w:val="0"/>
                <w:sz w:val="20"/>
                <w:szCs w:val="20"/>
                <w:lang w:eastAsia="zh-CN"/>
              </w:rPr>
              <w:t>、胜护</w:t>
            </w:r>
          </w:p>
        </w:tc>
        <w:tc>
          <w:tcPr>
            <w:tcW w:w="1417"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640" w:type="dxa"/>
            <w:noWrap/>
          </w:tcPr>
          <w:p>
            <w:pPr>
              <w:widowControl/>
              <w:jc w:val="center"/>
              <w:rPr>
                <w:rFonts w:hint="eastAsia"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lang w:val="en-US" w:eastAsia="zh-CN"/>
              </w:rPr>
              <w:t>26</w:t>
            </w:r>
          </w:p>
        </w:tc>
        <w:tc>
          <w:tcPr>
            <w:tcW w:w="2020" w:type="dxa"/>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开关</w:t>
            </w:r>
          </w:p>
        </w:tc>
        <w:tc>
          <w:tcPr>
            <w:tcW w:w="851"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3827" w:type="dxa"/>
            <w:noWrap/>
          </w:tcPr>
          <w:p>
            <w:pPr>
              <w:widowControl/>
              <w:jc w:val="center"/>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施耐德、ABB、西门子、公牛</w:t>
            </w:r>
            <w:r>
              <w:rPr>
                <w:rFonts w:hint="eastAsia" w:ascii="宋体" w:hAnsi="宋体" w:eastAsia="宋体" w:cs="宋体"/>
                <w:color w:val="auto"/>
                <w:kern w:val="0"/>
                <w:sz w:val="20"/>
                <w:szCs w:val="20"/>
                <w:lang w:eastAsia="zh-CN"/>
              </w:rPr>
              <w:t>、飞利浦</w:t>
            </w:r>
          </w:p>
        </w:tc>
        <w:tc>
          <w:tcPr>
            <w:tcW w:w="1417"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640" w:type="dxa"/>
            <w:noWrap/>
          </w:tcPr>
          <w:p>
            <w:pPr>
              <w:widowControl/>
              <w:jc w:val="center"/>
              <w:rPr>
                <w:rFonts w:hint="eastAsia"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lang w:val="en-US" w:eastAsia="zh-CN"/>
              </w:rPr>
              <w:t>27</w:t>
            </w:r>
          </w:p>
        </w:tc>
        <w:tc>
          <w:tcPr>
            <w:tcW w:w="2020" w:type="dxa"/>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插座</w:t>
            </w:r>
          </w:p>
        </w:tc>
        <w:tc>
          <w:tcPr>
            <w:tcW w:w="851"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3827" w:type="dxa"/>
            <w:noWrap/>
          </w:tcPr>
          <w:p>
            <w:pPr>
              <w:widowControl/>
              <w:jc w:val="center"/>
              <w:rPr>
                <w:rFonts w:hint="eastAsia" w:ascii="宋体" w:hAnsi="宋体" w:eastAsia="宋体" w:cs="宋体"/>
                <w:color w:val="auto"/>
                <w:kern w:val="0"/>
                <w:sz w:val="20"/>
                <w:szCs w:val="20"/>
              </w:rPr>
            </w:pPr>
            <w:r>
              <w:rPr>
                <w:rFonts w:hint="eastAsia" w:ascii="宋体" w:hAnsi="宋体" w:eastAsia="宋体" w:cs="宋体"/>
                <w:color w:val="auto"/>
                <w:kern w:val="0"/>
                <w:sz w:val="20"/>
                <w:szCs w:val="20"/>
              </w:rPr>
              <w:t>施耐德、ABB、西门子、公牛</w:t>
            </w:r>
          </w:p>
        </w:tc>
        <w:tc>
          <w:tcPr>
            <w:tcW w:w="1417"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640" w:type="dxa"/>
            <w:noWrap/>
          </w:tcPr>
          <w:p>
            <w:pPr>
              <w:widowControl/>
              <w:jc w:val="center"/>
              <w:rPr>
                <w:rFonts w:hint="eastAsia"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lang w:val="en-US" w:eastAsia="zh-CN"/>
              </w:rPr>
              <w:t>28</w:t>
            </w:r>
          </w:p>
        </w:tc>
        <w:tc>
          <w:tcPr>
            <w:tcW w:w="2020" w:type="dxa"/>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照明灯具</w:t>
            </w:r>
          </w:p>
        </w:tc>
        <w:tc>
          <w:tcPr>
            <w:tcW w:w="851"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3827" w:type="dxa"/>
            <w:noWrap/>
          </w:tcPr>
          <w:p>
            <w:pPr>
              <w:widowControl/>
              <w:jc w:val="center"/>
              <w:rPr>
                <w:rFonts w:hint="eastAsia" w:ascii="宋体" w:hAnsi="宋体" w:eastAsia="宋体" w:cs="宋体"/>
                <w:color w:val="auto"/>
                <w:kern w:val="0"/>
                <w:sz w:val="20"/>
                <w:szCs w:val="20"/>
              </w:rPr>
            </w:pPr>
            <w:r>
              <w:rPr>
                <w:rFonts w:hint="eastAsia" w:ascii="宋体" w:hAnsi="宋体" w:eastAsia="宋体" w:cs="宋体"/>
                <w:color w:val="auto"/>
                <w:kern w:val="0"/>
                <w:sz w:val="20"/>
                <w:szCs w:val="20"/>
              </w:rPr>
              <w:t>欧普、飞利浦、雷士</w:t>
            </w:r>
          </w:p>
        </w:tc>
        <w:tc>
          <w:tcPr>
            <w:tcW w:w="1417"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lang w:val="en-US" w:eastAsia="zh-CN"/>
              </w:rPr>
              <w:t>工业用照明按国家标准执行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640" w:type="dxa"/>
            <w:noWrap/>
          </w:tcPr>
          <w:p>
            <w:pPr>
              <w:widowControl/>
              <w:jc w:val="center"/>
              <w:rPr>
                <w:rFonts w:hint="eastAsia"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lang w:val="en-US" w:eastAsia="zh-CN"/>
              </w:rPr>
              <w:t>29</w:t>
            </w:r>
          </w:p>
        </w:tc>
        <w:tc>
          <w:tcPr>
            <w:tcW w:w="2020" w:type="dxa"/>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防爆灯具</w:t>
            </w:r>
          </w:p>
        </w:tc>
        <w:tc>
          <w:tcPr>
            <w:tcW w:w="851"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3827" w:type="dxa"/>
          </w:tcPr>
          <w:p>
            <w:pPr>
              <w:widowControl/>
              <w:jc w:val="center"/>
              <w:rPr>
                <w:rFonts w:hint="eastAsia" w:ascii="宋体" w:hAnsi="宋体" w:eastAsia="宋体" w:cs="宋体"/>
                <w:color w:val="auto"/>
                <w:kern w:val="0"/>
                <w:sz w:val="20"/>
                <w:szCs w:val="20"/>
              </w:rPr>
            </w:pPr>
            <w:r>
              <w:rPr>
                <w:rFonts w:hint="eastAsia" w:ascii="宋体" w:hAnsi="宋体" w:eastAsia="宋体" w:cs="宋体"/>
                <w:color w:val="auto"/>
                <w:kern w:val="0"/>
                <w:sz w:val="20"/>
                <w:szCs w:val="20"/>
              </w:rPr>
              <w:t>创正、新黎明、</w:t>
            </w:r>
            <w:r>
              <w:rPr>
                <w:rFonts w:hint="eastAsia" w:ascii="宋体" w:hAnsi="宋体" w:eastAsia="宋体" w:cs="宋体"/>
                <w:color w:val="auto"/>
                <w:kern w:val="0"/>
                <w:sz w:val="20"/>
                <w:szCs w:val="20"/>
              </w:rPr>
              <w:br w:type="textWrapping"/>
            </w:r>
            <w:r>
              <w:rPr>
                <w:rFonts w:hint="eastAsia" w:ascii="宋体" w:hAnsi="宋体" w:eastAsia="宋体" w:cs="宋体"/>
                <w:color w:val="auto"/>
                <w:kern w:val="0"/>
                <w:sz w:val="20"/>
                <w:szCs w:val="20"/>
              </w:rPr>
              <w:t>浙江八仟、山东飞策</w:t>
            </w:r>
          </w:p>
        </w:tc>
        <w:tc>
          <w:tcPr>
            <w:tcW w:w="1417"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640" w:type="dxa"/>
            <w:noWrap/>
          </w:tcPr>
          <w:p>
            <w:pPr>
              <w:widowControl/>
              <w:jc w:val="center"/>
              <w:rPr>
                <w:rFonts w:hint="eastAsia"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lang w:val="en-US" w:eastAsia="zh-CN"/>
              </w:rPr>
              <w:t>30</w:t>
            </w:r>
          </w:p>
        </w:tc>
        <w:tc>
          <w:tcPr>
            <w:tcW w:w="2020" w:type="dxa"/>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应急灯</w:t>
            </w:r>
          </w:p>
        </w:tc>
        <w:tc>
          <w:tcPr>
            <w:tcW w:w="851"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3827" w:type="dxa"/>
            <w:noWrap/>
          </w:tcPr>
          <w:p>
            <w:pPr>
              <w:widowControl/>
              <w:jc w:val="center"/>
              <w:rPr>
                <w:rFonts w:hint="eastAsia" w:ascii="宋体" w:hAnsi="宋体" w:eastAsia="宋体" w:cs="宋体"/>
                <w:color w:val="auto"/>
                <w:kern w:val="0"/>
                <w:sz w:val="20"/>
                <w:szCs w:val="20"/>
              </w:rPr>
            </w:pPr>
            <w:r>
              <w:rPr>
                <w:rFonts w:hint="eastAsia" w:ascii="宋体" w:hAnsi="宋体" w:eastAsia="宋体" w:cs="宋体"/>
                <w:color w:val="auto"/>
                <w:kern w:val="0"/>
                <w:sz w:val="20"/>
                <w:szCs w:val="20"/>
              </w:rPr>
              <w:t>MPN敏华、振辉、劳士</w:t>
            </w:r>
          </w:p>
        </w:tc>
        <w:tc>
          <w:tcPr>
            <w:tcW w:w="1417"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640" w:type="dxa"/>
            <w:noWrap/>
          </w:tcPr>
          <w:p>
            <w:pPr>
              <w:widowControl/>
              <w:jc w:val="center"/>
              <w:rPr>
                <w:rFonts w:hint="eastAsia"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lang w:val="en-US" w:eastAsia="zh-CN"/>
              </w:rPr>
              <w:t>31</w:t>
            </w:r>
          </w:p>
        </w:tc>
        <w:tc>
          <w:tcPr>
            <w:tcW w:w="2020" w:type="dxa"/>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消防应急指示标识</w:t>
            </w:r>
          </w:p>
        </w:tc>
        <w:tc>
          <w:tcPr>
            <w:tcW w:w="851"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3827" w:type="dxa"/>
            <w:noWrap/>
          </w:tcPr>
          <w:p>
            <w:pPr>
              <w:widowControl/>
              <w:jc w:val="center"/>
              <w:rPr>
                <w:rFonts w:hint="eastAsia" w:ascii="宋体" w:hAnsi="宋体" w:eastAsia="宋体" w:cs="宋体"/>
                <w:color w:val="auto"/>
                <w:kern w:val="0"/>
                <w:sz w:val="20"/>
                <w:szCs w:val="20"/>
              </w:rPr>
            </w:pPr>
            <w:r>
              <w:rPr>
                <w:rFonts w:hint="eastAsia" w:ascii="宋体" w:hAnsi="宋体" w:eastAsia="宋体" w:cs="宋体"/>
                <w:color w:val="auto"/>
                <w:kern w:val="0"/>
                <w:sz w:val="20"/>
                <w:szCs w:val="20"/>
              </w:rPr>
              <w:t>MPN敏华、振辉、劳士、海湾</w:t>
            </w:r>
          </w:p>
        </w:tc>
        <w:tc>
          <w:tcPr>
            <w:tcW w:w="1417"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640" w:type="dxa"/>
          </w:tcPr>
          <w:p>
            <w:pPr>
              <w:widowControl/>
              <w:jc w:val="center"/>
              <w:rPr>
                <w:rFonts w:hint="eastAsia"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lang w:val="en-US" w:eastAsia="zh-CN"/>
              </w:rPr>
              <w:t>32</w:t>
            </w:r>
          </w:p>
        </w:tc>
        <w:tc>
          <w:tcPr>
            <w:tcW w:w="2020" w:type="dxa"/>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防爆开关</w:t>
            </w:r>
          </w:p>
        </w:tc>
        <w:tc>
          <w:tcPr>
            <w:tcW w:w="851" w:type="dxa"/>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个</w:t>
            </w:r>
          </w:p>
        </w:tc>
        <w:tc>
          <w:tcPr>
            <w:tcW w:w="3827" w:type="dxa"/>
            <w:noWrap/>
          </w:tcPr>
          <w:p>
            <w:pPr>
              <w:widowControl/>
              <w:jc w:val="center"/>
              <w:rPr>
                <w:rFonts w:hint="eastAsia" w:ascii="宋体" w:hAnsi="宋体" w:eastAsia="宋体" w:cs="宋体"/>
                <w:color w:val="auto"/>
                <w:kern w:val="0"/>
                <w:sz w:val="22"/>
                <w:lang w:eastAsia="zh-CN"/>
              </w:rPr>
            </w:pPr>
            <w:r>
              <w:rPr>
                <w:rFonts w:hint="eastAsia" w:ascii="宋体" w:hAnsi="宋体" w:eastAsia="宋体" w:cs="宋体"/>
                <w:color w:val="auto"/>
                <w:kern w:val="0"/>
                <w:sz w:val="22"/>
              </w:rPr>
              <w:t>华策、华容、飞策、中兴</w:t>
            </w:r>
            <w:r>
              <w:rPr>
                <w:rFonts w:hint="eastAsia" w:ascii="宋体" w:hAnsi="宋体" w:eastAsia="宋体" w:cs="宋体"/>
                <w:color w:val="auto"/>
                <w:kern w:val="0"/>
                <w:sz w:val="22"/>
                <w:lang w:eastAsia="zh-CN"/>
              </w:rPr>
              <w:t>、</w:t>
            </w:r>
            <w:r>
              <w:rPr>
                <w:rFonts w:hint="eastAsia" w:ascii="宋体" w:hAnsi="宋体" w:eastAsia="宋体" w:cs="宋体"/>
                <w:color w:val="000000"/>
                <w:kern w:val="0"/>
                <w:sz w:val="20"/>
                <w:szCs w:val="20"/>
                <w:lang w:val="en-US" w:eastAsia="zh-CN"/>
              </w:rPr>
              <w:t>浙江冠荣</w:t>
            </w:r>
          </w:p>
        </w:tc>
        <w:tc>
          <w:tcPr>
            <w:tcW w:w="1417" w:type="dxa"/>
          </w:tcPr>
          <w:p>
            <w:pPr>
              <w:widowControl/>
              <w:jc w:val="left"/>
              <w:rPr>
                <w:rFonts w:hint="eastAsia"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rPr>
              <w:t>　</w:t>
            </w:r>
          </w:p>
        </w:tc>
      </w:tr>
    </w:tbl>
    <w:p>
      <w:pPr>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rPr>
      </w:pPr>
      <w:r>
        <w:rPr>
          <w:rFonts w:hint="eastAsia" w:ascii="宋体" w:hAnsi="宋体" w:eastAsia="宋体" w:cs="宋体"/>
        </w:rPr>
        <w:t>四、五金类：</w:t>
      </w:r>
    </w:p>
    <w:p>
      <w:pPr>
        <w:rPr>
          <w:rFonts w:hint="eastAsia" w:ascii="宋体" w:hAnsi="宋体" w:eastAsia="宋体" w:cs="宋体"/>
        </w:rPr>
      </w:pPr>
    </w:p>
    <w:tbl>
      <w:tblPr>
        <w:tblStyle w:val="17"/>
        <w:tblW w:w="86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3167"/>
        <w:gridCol w:w="849"/>
        <w:gridCol w:w="2927"/>
        <w:gridCol w:w="9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trPr>
        <w:tc>
          <w:tcPr>
            <w:tcW w:w="8613" w:type="dxa"/>
            <w:gridSpan w:val="5"/>
            <w:noWrap/>
          </w:tcPr>
          <w:p>
            <w:pPr>
              <w:widowControl/>
              <w:jc w:val="center"/>
              <w:rPr>
                <w:rFonts w:hint="eastAsia" w:ascii="宋体" w:hAnsi="宋体" w:eastAsia="宋体" w:cs="宋体"/>
                <w:b/>
                <w:bCs/>
                <w:color w:val="000000"/>
                <w:kern w:val="0"/>
                <w:sz w:val="32"/>
                <w:szCs w:val="32"/>
              </w:rPr>
            </w:pPr>
            <w:r>
              <w:rPr>
                <w:rFonts w:hint="eastAsia" w:ascii="宋体" w:hAnsi="宋体" w:eastAsia="宋体" w:cs="宋体"/>
                <w:b/>
                <w:bCs/>
                <w:color w:val="000000"/>
                <w:kern w:val="0"/>
                <w:sz w:val="32"/>
                <w:szCs w:val="32"/>
              </w:rPr>
              <w:t>五金采购标准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675"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序号</w:t>
            </w:r>
          </w:p>
        </w:tc>
        <w:tc>
          <w:tcPr>
            <w:tcW w:w="3167"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名称</w:t>
            </w:r>
          </w:p>
        </w:tc>
        <w:tc>
          <w:tcPr>
            <w:tcW w:w="849"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单位</w:t>
            </w:r>
          </w:p>
        </w:tc>
        <w:tc>
          <w:tcPr>
            <w:tcW w:w="2927"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品牌/厂家</w:t>
            </w:r>
          </w:p>
        </w:tc>
        <w:tc>
          <w:tcPr>
            <w:tcW w:w="995"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675" w:type="dxa"/>
            <w:noWrap/>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1</w:t>
            </w:r>
          </w:p>
        </w:tc>
        <w:tc>
          <w:tcPr>
            <w:tcW w:w="3167" w:type="dxa"/>
            <w:noWrap/>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消防管道（球墨给水铸铁管）</w:t>
            </w:r>
          </w:p>
        </w:tc>
        <w:tc>
          <w:tcPr>
            <w:tcW w:w="849" w:type="dxa"/>
            <w:noWrap/>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米</w:t>
            </w:r>
          </w:p>
        </w:tc>
        <w:tc>
          <w:tcPr>
            <w:tcW w:w="2927" w:type="dxa"/>
            <w:noWrap/>
          </w:tcPr>
          <w:p>
            <w:pPr>
              <w:widowControl/>
              <w:jc w:val="left"/>
              <w:rPr>
                <w:rFonts w:hint="eastAsia" w:ascii="宋体" w:hAnsi="宋体" w:eastAsia="宋体" w:cs="宋体"/>
                <w:color w:val="auto"/>
                <w:kern w:val="0"/>
                <w:sz w:val="20"/>
                <w:szCs w:val="20"/>
                <w:highlight w:val="none"/>
                <w:lang w:eastAsia="zh-CN"/>
              </w:rPr>
            </w:pPr>
            <w:r>
              <w:rPr>
                <w:rFonts w:hint="eastAsia" w:ascii="宋体" w:hAnsi="宋体" w:eastAsia="宋体" w:cs="宋体"/>
                <w:color w:val="auto"/>
                <w:kern w:val="0"/>
                <w:sz w:val="20"/>
                <w:szCs w:val="20"/>
                <w:highlight w:val="none"/>
              </w:rPr>
              <w:t>新光、新兴</w:t>
            </w:r>
            <w:r>
              <w:rPr>
                <w:rFonts w:hint="eastAsia" w:ascii="宋体" w:hAnsi="宋体" w:eastAsia="宋体" w:cs="宋体"/>
                <w:color w:val="auto"/>
                <w:kern w:val="0"/>
                <w:sz w:val="20"/>
                <w:szCs w:val="20"/>
                <w:highlight w:val="none"/>
                <w:lang w:eastAsia="zh-CN"/>
              </w:rPr>
              <w:t>、飞翔</w:t>
            </w:r>
          </w:p>
        </w:tc>
        <w:tc>
          <w:tcPr>
            <w:tcW w:w="995" w:type="dxa"/>
            <w:noWrap/>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675"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2</w:t>
            </w:r>
          </w:p>
        </w:tc>
        <w:tc>
          <w:tcPr>
            <w:tcW w:w="3167" w:type="dxa"/>
            <w:noWrap/>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消防管道（焊接钢管）</w:t>
            </w:r>
          </w:p>
        </w:tc>
        <w:tc>
          <w:tcPr>
            <w:tcW w:w="849"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米</w:t>
            </w:r>
          </w:p>
        </w:tc>
        <w:tc>
          <w:tcPr>
            <w:tcW w:w="2927" w:type="dxa"/>
            <w:noWrap/>
          </w:tcPr>
          <w:p>
            <w:pPr>
              <w:widowControl/>
              <w:jc w:val="left"/>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利达、大无缝、宝武</w:t>
            </w:r>
            <w:r>
              <w:rPr>
                <w:rFonts w:hint="eastAsia" w:ascii="宋体" w:hAnsi="宋体" w:eastAsia="宋体" w:cs="宋体"/>
                <w:color w:val="auto"/>
                <w:kern w:val="0"/>
                <w:sz w:val="20"/>
                <w:szCs w:val="20"/>
                <w:lang w:eastAsia="zh-CN"/>
              </w:rPr>
              <w:t>、</w:t>
            </w:r>
            <w:r>
              <w:rPr>
                <w:rFonts w:hint="eastAsia" w:ascii="宋体" w:hAnsi="宋体" w:eastAsia="宋体" w:cs="宋体"/>
                <w:color w:val="000000"/>
                <w:kern w:val="0"/>
                <w:sz w:val="20"/>
                <w:szCs w:val="20"/>
                <w:lang w:val="en-US" w:eastAsia="zh-CN"/>
              </w:rPr>
              <w:t>天津君诚</w:t>
            </w:r>
          </w:p>
        </w:tc>
        <w:tc>
          <w:tcPr>
            <w:tcW w:w="995"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trPr>
        <w:tc>
          <w:tcPr>
            <w:tcW w:w="675"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3</w:t>
            </w:r>
          </w:p>
        </w:tc>
        <w:tc>
          <w:tcPr>
            <w:tcW w:w="3167" w:type="dxa"/>
            <w:noWrap/>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消防管道（无缝钢管）</w:t>
            </w:r>
          </w:p>
        </w:tc>
        <w:tc>
          <w:tcPr>
            <w:tcW w:w="849"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米</w:t>
            </w:r>
          </w:p>
        </w:tc>
        <w:tc>
          <w:tcPr>
            <w:tcW w:w="2927" w:type="dxa"/>
            <w:noWrap/>
          </w:tcPr>
          <w:p>
            <w:pPr>
              <w:widowControl/>
              <w:jc w:val="left"/>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利达、大无缝、宝武</w:t>
            </w:r>
            <w:r>
              <w:rPr>
                <w:rFonts w:hint="eastAsia" w:ascii="宋体" w:hAnsi="宋体" w:eastAsia="宋体" w:cs="宋体"/>
                <w:color w:val="auto"/>
                <w:kern w:val="0"/>
                <w:sz w:val="20"/>
                <w:szCs w:val="20"/>
                <w:lang w:eastAsia="zh-CN"/>
              </w:rPr>
              <w:t>、</w:t>
            </w:r>
            <w:r>
              <w:rPr>
                <w:rFonts w:hint="eastAsia" w:ascii="宋体" w:hAnsi="宋体" w:eastAsia="宋体" w:cs="宋体"/>
                <w:color w:val="000000"/>
                <w:kern w:val="0"/>
                <w:sz w:val="20"/>
                <w:szCs w:val="20"/>
                <w:lang w:val="en-US" w:eastAsia="zh-CN"/>
              </w:rPr>
              <w:t>山东泰宗</w:t>
            </w:r>
          </w:p>
        </w:tc>
        <w:tc>
          <w:tcPr>
            <w:tcW w:w="995" w:type="dxa"/>
            <w:noWrap/>
          </w:tcPr>
          <w:p>
            <w:pPr>
              <w:widowControl/>
              <w:jc w:val="both"/>
              <w:rPr>
                <w:rFonts w:hint="eastAsia" w:ascii="宋体" w:hAnsi="宋体" w:eastAsia="宋体" w:cs="宋体"/>
                <w:color w:val="000000"/>
                <w:kern w:val="0"/>
                <w:sz w:val="20"/>
                <w:szCs w:val="2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675" w:type="dxa"/>
            <w:noWrap/>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4</w:t>
            </w:r>
          </w:p>
        </w:tc>
        <w:tc>
          <w:tcPr>
            <w:tcW w:w="3167" w:type="dxa"/>
            <w:noWrap/>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上、下水管、管件（金属）</w:t>
            </w:r>
          </w:p>
        </w:tc>
        <w:tc>
          <w:tcPr>
            <w:tcW w:w="849" w:type="dxa"/>
            <w:noWrap/>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米</w:t>
            </w:r>
          </w:p>
        </w:tc>
        <w:tc>
          <w:tcPr>
            <w:tcW w:w="2927" w:type="dxa"/>
            <w:noWrap/>
          </w:tcPr>
          <w:p>
            <w:pPr>
              <w:widowControl/>
              <w:jc w:val="left"/>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rPr>
              <w:t>宝钢、首钢、鞍钢</w:t>
            </w:r>
          </w:p>
        </w:tc>
        <w:tc>
          <w:tcPr>
            <w:tcW w:w="995" w:type="dxa"/>
            <w:noWrap/>
          </w:tcPr>
          <w:p>
            <w:pPr>
              <w:widowControl/>
              <w:jc w:val="center"/>
              <w:rPr>
                <w:rFonts w:hint="eastAsia" w:ascii="宋体" w:hAnsi="宋体" w:eastAsia="宋体" w:cs="宋体"/>
                <w:color w:val="000000"/>
                <w:kern w:val="0"/>
                <w:sz w:val="20"/>
                <w:szCs w:val="20"/>
                <w:highlight w:val="none"/>
                <w:lang w:eastAsia="zh-CN"/>
              </w:rPr>
            </w:pPr>
            <w:r>
              <w:rPr>
                <w:rFonts w:hint="eastAsia" w:ascii="宋体" w:hAnsi="宋体" w:eastAsia="宋体" w:cs="宋体"/>
                <w:color w:val="000000"/>
                <w:kern w:val="0"/>
                <w:sz w:val="20"/>
                <w:szCs w:val="20"/>
                <w:highlight w:val="none"/>
              </w:rPr>
              <w:t>不锈钢不在范围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675"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5</w:t>
            </w:r>
          </w:p>
        </w:tc>
        <w:tc>
          <w:tcPr>
            <w:tcW w:w="3167" w:type="dxa"/>
            <w:noWrap/>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下、下水管、管件（塑料）</w:t>
            </w:r>
          </w:p>
        </w:tc>
        <w:tc>
          <w:tcPr>
            <w:tcW w:w="849"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米</w:t>
            </w:r>
          </w:p>
        </w:tc>
        <w:tc>
          <w:tcPr>
            <w:tcW w:w="2927" w:type="dxa"/>
            <w:noWrap/>
          </w:tcPr>
          <w:p>
            <w:pPr>
              <w:widowControl/>
              <w:jc w:val="left"/>
              <w:rPr>
                <w:rFonts w:hint="eastAsia" w:ascii="宋体" w:hAnsi="宋体" w:eastAsia="宋体" w:cs="宋体"/>
                <w:color w:val="auto"/>
                <w:kern w:val="0"/>
                <w:sz w:val="20"/>
                <w:szCs w:val="20"/>
              </w:rPr>
            </w:pPr>
            <w:r>
              <w:rPr>
                <w:rFonts w:hint="eastAsia" w:ascii="宋体" w:hAnsi="宋体" w:eastAsia="宋体" w:cs="宋体"/>
                <w:color w:val="auto"/>
                <w:kern w:val="0"/>
                <w:sz w:val="20"/>
                <w:szCs w:val="20"/>
              </w:rPr>
              <w:t>金牛管业、伟星、日丰、联塑、中财</w:t>
            </w:r>
          </w:p>
        </w:tc>
        <w:tc>
          <w:tcPr>
            <w:tcW w:w="995"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trPr>
        <w:tc>
          <w:tcPr>
            <w:tcW w:w="675"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6</w:t>
            </w:r>
          </w:p>
        </w:tc>
        <w:tc>
          <w:tcPr>
            <w:tcW w:w="3167" w:type="dxa"/>
            <w:noWrap/>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上、下水管、管件（钢塑复合管）</w:t>
            </w:r>
          </w:p>
        </w:tc>
        <w:tc>
          <w:tcPr>
            <w:tcW w:w="849"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米</w:t>
            </w:r>
          </w:p>
        </w:tc>
        <w:tc>
          <w:tcPr>
            <w:tcW w:w="2927" w:type="dxa"/>
            <w:noWrap/>
          </w:tcPr>
          <w:p>
            <w:pPr>
              <w:widowControl/>
              <w:jc w:val="left"/>
              <w:rPr>
                <w:rFonts w:hint="eastAsia" w:ascii="宋体" w:hAnsi="宋体" w:eastAsia="宋体" w:cs="宋体"/>
                <w:color w:val="auto"/>
                <w:kern w:val="0"/>
                <w:sz w:val="20"/>
                <w:szCs w:val="20"/>
              </w:rPr>
            </w:pPr>
            <w:r>
              <w:rPr>
                <w:rFonts w:hint="eastAsia" w:ascii="宋体" w:hAnsi="宋体" w:eastAsia="宋体" w:cs="宋体"/>
                <w:color w:val="auto"/>
                <w:kern w:val="0"/>
                <w:sz w:val="20"/>
                <w:szCs w:val="20"/>
              </w:rPr>
              <w:t>天津钢管、天津友发、久立</w:t>
            </w:r>
          </w:p>
        </w:tc>
        <w:tc>
          <w:tcPr>
            <w:tcW w:w="995"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trPr>
        <w:tc>
          <w:tcPr>
            <w:tcW w:w="675"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7</w:t>
            </w:r>
          </w:p>
        </w:tc>
        <w:tc>
          <w:tcPr>
            <w:tcW w:w="3167" w:type="dxa"/>
            <w:noWrap/>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电锤</w:t>
            </w:r>
          </w:p>
        </w:tc>
        <w:tc>
          <w:tcPr>
            <w:tcW w:w="849"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台</w:t>
            </w:r>
          </w:p>
        </w:tc>
        <w:tc>
          <w:tcPr>
            <w:tcW w:w="2927" w:type="dxa"/>
            <w:noWrap/>
          </w:tcPr>
          <w:p>
            <w:pPr>
              <w:widowControl/>
              <w:jc w:val="left"/>
              <w:rPr>
                <w:rFonts w:hint="eastAsia" w:ascii="宋体" w:hAnsi="宋体" w:eastAsia="宋体" w:cs="宋体"/>
                <w:color w:val="auto"/>
                <w:kern w:val="0"/>
                <w:sz w:val="20"/>
                <w:szCs w:val="20"/>
              </w:rPr>
            </w:pPr>
            <w:r>
              <w:rPr>
                <w:rFonts w:hint="eastAsia" w:ascii="宋体" w:hAnsi="宋体" w:eastAsia="宋体" w:cs="宋体"/>
                <w:color w:val="auto"/>
                <w:kern w:val="0"/>
                <w:sz w:val="20"/>
                <w:szCs w:val="20"/>
              </w:rPr>
              <w:t>博世、牧田</w:t>
            </w:r>
          </w:p>
        </w:tc>
        <w:tc>
          <w:tcPr>
            <w:tcW w:w="995"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675"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8</w:t>
            </w:r>
          </w:p>
        </w:tc>
        <w:tc>
          <w:tcPr>
            <w:tcW w:w="3167" w:type="dxa"/>
            <w:noWrap/>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手电钻</w:t>
            </w:r>
          </w:p>
        </w:tc>
        <w:tc>
          <w:tcPr>
            <w:tcW w:w="849"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台</w:t>
            </w:r>
          </w:p>
        </w:tc>
        <w:tc>
          <w:tcPr>
            <w:tcW w:w="2927" w:type="dxa"/>
            <w:noWrap/>
          </w:tcPr>
          <w:p>
            <w:pPr>
              <w:widowControl/>
              <w:jc w:val="left"/>
              <w:rPr>
                <w:rFonts w:hint="eastAsia" w:ascii="宋体" w:hAnsi="宋体" w:eastAsia="宋体" w:cs="宋体"/>
                <w:color w:val="auto"/>
                <w:kern w:val="0"/>
                <w:sz w:val="20"/>
                <w:szCs w:val="20"/>
              </w:rPr>
            </w:pPr>
            <w:r>
              <w:rPr>
                <w:rFonts w:hint="eastAsia" w:ascii="宋体" w:hAnsi="宋体" w:eastAsia="宋体" w:cs="宋体"/>
                <w:color w:val="auto"/>
                <w:kern w:val="0"/>
                <w:sz w:val="20"/>
                <w:szCs w:val="20"/>
              </w:rPr>
              <w:t>博世、牧田</w:t>
            </w:r>
          </w:p>
        </w:tc>
        <w:tc>
          <w:tcPr>
            <w:tcW w:w="995"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675"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9</w:t>
            </w:r>
          </w:p>
        </w:tc>
        <w:tc>
          <w:tcPr>
            <w:tcW w:w="3167" w:type="dxa"/>
            <w:noWrap/>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电镐</w:t>
            </w:r>
          </w:p>
        </w:tc>
        <w:tc>
          <w:tcPr>
            <w:tcW w:w="849"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台</w:t>
            </w:r>
          </w:p>
        </w:tc>
        <w:tc>
          <w:tcPr>
            <w:tcW w:w="2927" w:type="dxa"/>
            <w:noWrap/>
          </w:tcPr>
          <w:p>
            <w:pPr>
              <w:widowControl/>
              <w:jc w:val="left"/>
              <w:rPr>
                <w:rFonts w:hint="eastAsia" w:ascii="宋体" w:hAnsi="宋体" w:eastAsia="宋体" w:cs="宋体"/>
                <w:color w:val="auto"/>
                <w:kern w:val="0"/>
                <w:sz w:val="20"/>
                <w:szCs w:val="20"/>
              </w:rPr>
            </w:pPr>
            <w:r>
              <w:rPr>
                <w:rFonts w:hint="eastAsia" w:ascii="宋体" w:hAnsi="宋体" w:eastAsia="宋体" w:cs="宋体"/>
                <w:color w:val="auto"/>
                <w:kern w:val="0"/>
                <w:sz w:val="20"/>
                <w:szCs w:val="20"/>
              </w:rPr>
              <w:t>博世、牧田</w:t>
            </w:r>
          </w:p>
        </w:tc>
        <w:tc>
          <w:tcPr>
            <w:tcW w:w="995"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75"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10</w:t>
            </w:r>
          </w:p>
        </w:tc>
        <w:tc>
          <w:tcPr>
            <w:tcW w:w="3167" w:type="dxa"/>
            <w:noWrap/>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手持充电工具</w:t>
            </w:r>
          </w:p>
        </w:tc>
        <w:tc>
          <w:tcPr>
            <w:tcW w:w="849"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台</w:t>
            </w:r>
          </w:p>
        </w:tc>
        <w:tc>
          <w:tcPr>
            <w:tcW w:w="2927" w:type="dxa"/>
            <w:noWrap/>
          </w:tcPr>
          <w:p>
            <w:pPr>
              <w:widowControl/>
              <w:jc w:val="left"/>
              <w:rPr>
                <w:rFonts w:hint="eastAsia" w:ascii="宋体" w:hAnsi="宋体" w:eastAsia="宋体" w:cs="宋体"/>
                <w:color w:val="auto"/>
                <w:kern w:val="0"/>
                <w:sz w:val="20"/>
                <w:szCs w:val="20"/>
              </w:rPr>
            </w:pPr>
            <w:r>
              <w:rPr>
                <w:rFonts w:hint="eastAsia" w:ascii="宋体" w:hAnsi="宋体" w:eastAsia="宋体" w:cs="宋体"/>
                <w:color w:val="auto"/>
                <w:kern w:val="0"/>
                <w:sz w:val="20"/>
                <w:szCs w:val="20"/>
              </w:rPr>
              <w:t>博世、牧田</w:t>
            </w:r>
          </w:p>
        </w:tc>
        <w:tc>
          <w:tcPr>
            <w:tcW w:w="995"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675"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11</w:t>
            </w:r>
          </w:p>
        </w:tc>
        <w:tc>
          <w:tcPr>
            <w:tcW w:w="3167" w:type="dxa"/>
            <w:noWrap/>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角磨机</w:t>
            </w:r>
          </w:p>
        </w:tc>
        <w:tc>
          <w:tcPr>
            <w:tcW w:w="849"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台</w:t>
            </w:r>
          </w:p>
        </w:tc>
        <w:tc>
          <w:tcPr>
            <w:tcW w:w="2927" w:type="dxa"/>
            <w:noWrap/>
          </w:tcPr>
          <w:p>
            <w:pPr>
              <w:widowControl/>
              <w:jc w:val="left"/>
              <w:rPr>
                <w:rFonts w:hint="eastAsia" w:ascii="宋体" w:hAnsi="宋体" w:eastAsia="宋体" w:cs="宋体"/>
                <w:color w:val="auto"/>
                <w:kern w:val="0"/>
                <w:sz w:val="20"/>
                <w:szCs w:val="20"/>
              </w:rPr>
            </w:pPr>
            <w:r>
              <w:rPr>
                <w:rFonts w:hint="eastAsia" w:ascii="宋体" w:hAnsi="宋体" w:eastAsia="宋体" w:cs="宋体"/>
                <w:color w:val="auto"/>
                <w:kern w:val="0"/>
                <w:sz w:val="20"/>
                <w:szCs w:val="20"/>
              </w:rPr>
              <w:t>博世、牧田</w:t>
            </w:r>
          </w:p>
        </w:tc>
        <w:tc>
          <w:tcPr>
            <w:tcW w:w="995"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675"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12</w:t>
            </w:r>
          </w:p>
        </w:tc>
        <w:tc>
          <w:tcPr>
            <w:tcW w:w="3167" w:type="dxa"/>
            <w:noWrap/>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切割锯</w:t>
            </w:r>
          </w:p>
        </w:tc>
        <w:tc>
          <w:tcPr>
            <w:tcW w:w="849"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台</w:t>
            </w:r>
          </w:p>
        </w:tc>
        <w:tc>
          <w:tcPr>
            <w:tcW w:w="2927" w:type="dxa"/>
            <w:noWrap/>
          </w:tcPr>
          <w:p>
            <w:pPr>
              <w:widowControl/>
              <w:jc w:val="left"/>
              <w:rPr>
                <w:rFonts w:hint="eastAsia" w:ascii="宋体" w:hAnsi="宋体" w:eastAsia="宋体" w:cs="宋体"/>
                <w:color w:val="auto"/>
                <w:kern w:val="0"/>
                <w:sz w:val="20"/>
                <w:szCs w:val="20"/>
              </w:rPr>
            </w:pPr>
            <w:r>
              <w:rPr>
                <w:rFonts w:hint="eastAsia" w:ascii="宋体" w:hAnsi="宋体" w:eastAsia="宋体" w:cs="宋体"/>
                <w:color w:val="auto"/>
                <w:kern w:val="0"/>
                <w:sz w:val="20"/>
                <w:szCs w:val="20"/>
              </w:rPr>
              <w:t>博世、牧田</w:t>
            </w:r>
          </w:p>
        </w:tc>
        <w:tc>
          <w:tcPr>
            <w:tcW w:w="995"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675"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13</w:t>
            </w:r>
          </w:p>
        </w:tc>
        <w:tc>
          <w:tcPr>
            <w:tcW w:w="3167" w:type="dxa"/>
            <w:noWrap/>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热风枪</w:t>
            </w:r>
          </w:p>
        </w:tc>
        <w:tc>
          <w:tcPr>
            <w:tcW w:w="849"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台</w:t>
            </w:r>
          </w:p>
        </w:tc>
        <w:tc>
          <w:tcPr>
            <w:tcW w:w="2927" w:type="dxa"/>
            <w:noWrap/>
          </w:tcPr>
          <w:p>
            <w:pPr>
              <w:widowControl/>
              <w:jc w:val="left"/>
              <w:rPr>
                <w:rFonts w:hint="eastAsia" w:ascii="宋体" w:hAnsi="宋体" w:eastAsia="宋体" w:cs="宋体"/>
                <w:color w:val="auto"/>
                <w:kern w:val="0"/>
                <w:sz w:val="20"/>
                <w:szCs w:val="20"/>
              </w:rPr>
            </w:pPr>
            <w:r>
              <w:rPr>
                <w:rFonts w:hint="eastAsia" w:ascii="宋体" w:hAnsi="宋体" w:eastAsia="宋体" w:cs="宋体"/>
                <w:color w:val="auto"/>
                <w:kern w:val="0"/>
                <w:sz w:val="20"/>
                <w:szCs w:val="20"/>
              </w:rPr>
              <w:t>博世、牧田</w:t>
            </w:r>
          </w:p>
        </w:tc>
        <w:tc>
          <w:tcPr>
            <w:tcW w:w="995"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675"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14</w:t>
            </w:r>
          </w:p>
        </w:tc>
        <w:tc>
          <w:tcPr>
            <w:tcW w:w="3167" w:type="dxa"/>
            <w:noWrap/>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水钻</w:t>
            </w:r>
          </w:p>
        </w:tc>
        <w:tc>
          <w:tcPr>
            <w:tcW w:w="849"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台</w:t>
            </w:r>
          </w:p>
        </w:tc>
        <w:tc>
          <w:tcPr>
            <w:tcW w:w="2927" w:type="dxa"/>
            <w:noWrap/>
          </w:tcPr>
          <w:p>
            <w:pPr>
              <w:widowControl/>
              <w:jc w:val="left"/>
              <w:rPr>
                <w:rFonts w:hint="eastAsia" w:ascii="宋体" w:hAnsi="宋体" w:eastAsia="宋体" w:cs="宋体"/>
                <w:color w:val="auto"/>
                <w:kern w:val="0"/>
                <w:sz w:val="20"/>
                <w:szCs w:val="20"/>
              </w:rPr>
            </w:pPr>
            <w:r>
              <w:rPr>
                <w:rFonts w:hint="eastAsia" w:ascii="宋体" w:hAnsi="宋体" w:eastAsia="宋体" w:cs="宋体"/>
                <w:color w:val="auto"/>
                <w:kern w:val="0"/>
                <w:sz w:val="20"/>
                <w:szCs w:val="20"/>
              </w:rPr>
              <w:t>博世、牧田</w:t>
            </w:r>
          </w:p>
        </w:tc>
        <w:tc>
          <w:tcPr>
            <w:tcW w:w="995"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675"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15</w:t>
            </w:r>
          </w:p>
        </w:tc>
        <w:tc>
          <w:tcPr>
            <w:tcW w:w="3167" w:type="dxa"/>
            <w:noWrap/>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抛光机</w:t>
            </w:r>
          </w:p>
        </w:tc>
        <w:tc>
          <w:tcPr>
            <w:tcW w:w="849"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台</w:t>
            </w:r>
          </w:p>
        </w:tc>
        <w:tc>
          <w:tcPr>
            <w:tcW w:w="2927" w:type="dxa"/>
            <w:noWrap/>
          </w:tcPr>
          <w:p>
            <w:pPr>
              <w:widowControl/>
              <w:jc w:val="left"/>
              <w:rPr>
                <w:rFonts w:hint="eastAsia" w:ascii="宋体" w:hAnsi="宋体" w:eastAsia="宋体" w:cs="宋体"/>
                <w:color w:val="auto"/>
                <w:kern w:val="0"/>
                <w:sz w:val="20"/>
                <w:szCs w:val="20"/>
              </w:rPr>
            </w:pPr>
            <w:r>
              <w:rPr>
                <w:rFonts w:hint="eastAsia" w:ascii="宋体" w:hAnsi="宋体" w:eastAsia="宋体" w:cs="宋体"/>
                <w:color w:val="auto"/>
                <w:kern w:val="0"/>
                <w:sz w:val="20"/>
                <w:szCs w:val="20"/>
              </w:rPr>
              <w:t>博世、牧田</w:t>
            </w:r>
          </w:p>
        </w:tc>
        <w:tc>
          <w:tcPr>
            <w:tcW w:w="995"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675"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16</w:t>
            </w:r>
          </w:p>
        </w:tc>
        <w:tc>
          <w:tcPr>
            <w:tcW w:w="3167" w:type="dxa"/>
            <w:noWrap/>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直磨机</w:t>
            </w:r>
          </w:p>
        </w:tc>
        <w:tc>
          <w:tcPr>
            <w:tcW w:w="849"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台</w:t>
            </w:r>
          </w:p>
        </w:tc>
        <w:tc>
          <w:tcPr>
            <w:tcW w:w="2927" w:type="dxa"/>
            <w:noWrap/>
          </w:tcPr>
          <w:p>
            <w:pPr>
              <w:widowControl/>
              <w:jc w:val="left"/>
              <w:rPr>
                <w:rFonts w:hint="eastAsia" w:ascii="宋体" w:hAnsi="宋体" w:eastAsia="宋体" w:cs="宋体"/>
                <w:color w:val="auto"/>
                <w:kern w:val="0"/>
                <w:sz w:val="20"/>
                <w:szCs w:val="20"/>
              </w:rPr>
            </w:pPr>
            <w:r>
              <w:rPr>
                <w:rFonts w:hint="eastAsia" w:ascii="宋体" w:hAnsi="宋体" w:eastAsia="宋体" w:cs="宋体"/>
                <w:color w:val="auto"/>
                <w:kern w:val="0"/>
                <w:sz w:val="20"/>
                <w:szCs w:val="20"/>
              </w:rPr>
              <w:t>博世、牧田</w:t>
            </w:r>
          </w:p>
        </w:tc>
        <w:tc>
          <w:tcPr>
            <w:tcW w:w="995"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675"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17</w:t>
            </w:r>
          </w:p>
        </w:tc>
        <w:tc>
          <w:tcPr>
            <w:tcW w:w="3167" w:type="dxa"/>
            <w:noWrap/>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智能测量仪</w:t>
            </w:r>
          </w:p>
        </w:tc>
        <w:tc>
          <w:tcPr>
            <w:tcW w:w="849"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台</w:t>
            </w:r>
          </w:p>
        </w:tc>
        <w:tc>
          <w:tcPr>
            <w:tcW w:w="2927" w:type="dxa"/>
            <w:noWrap/>
          </w:tcPr>
          <w:p>
            <w:pPr>
              <w:widowControl/>
              <w:jc w:val="left"/>
              <w:rPr>
                <w:rFonts w:hint="eastAsia" w:ascii="宋体" w:hAnsi="宋体" w:eastAsia="宋体" w:cs="宋体"/>
                <w:color w:val="auto"/>
                <w:kern w:val="0"/>
                <w:sz w:val="20"/>
                <w:szCs w:val="20"/>
              </w:rPr>
            </w:pPr>
            <w:r>
              <w:rPr>
                <w:rFonts w:hint="eastAsia" w:ascii="宋体" w:hAnsi="宋体" w:eastAsia="宋体" w:cs="宋体"/>
                <w:color w:val="auto"/>
                <w:kern w:val="0"/>
                <w:sz w:val="20"/>
                <w:szCs w:val="20"/>
              </w:rPr>
              <w:t>博世、牧田</w:t>
            </w:r>
          </w:p>
        </w:tc>
        <w:tc>
          <w:tcPr>
            <w:tcW w:w="995"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trPr>
        <w:tc>
          <w:tcPr>
            <w:tcW w:w="675"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18</w:t>
            </w:r>
          </w:p>
        </w:tc>
        <w:tc>
          <w:tcPr>
            <w:tcW w:w="3167" w:type="dxa"/>
            <w:noWrap/>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电焊机</w:t>
            </w:r>
          </w:p>
        </w:tc>
        <w:tc>
          <w:tcPr>
            <w:tcW w:w="849"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台</w:t>
            </w:r>
          </w:p>
        </w:tc>
        <w:tc>
          <w:tcPr>
            <w:tcW w:w="2927" w:type="dxa"/>
            <w:noWrap/>
          </w:tcPr>
          <w:p>
            <w:pPr>
              <w:widowControl/>
              <w:jc w:val="left"/>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通用、凯尔达、沪工</w:t>
            </w:r>
            <w:r>
              <w:rPr>
                <w:rFonts w:hint="eastAsia" w:ascii="宋体" w:hAnsi="宋体" w:eastAsia="宋体" w:cs="宋体"/>
                <w:color w:val="auto"/>
                <w:kern w:val="0"/>
                <w:sz w:val="20"/>
                <w:szCs w:val="20"/>
                <w:lang w:eastAsia="zh-CN"/>
              </w:rPr>
              <w:t>、</w:t>
            </w:r>
            <w:r>
              <w:rPr>
                <w:rFonts w:hint="eastAsia" w:ascii="宋体" w:hAnsi="宋体" w:eastAsia="宋体" w:cs="宋体"/>
                <w:color w:val="000000" w:themeColor="text1"/>
                <w:kern w:val="0"/>
                <w:sz w:val="20"/>
                <w:szCs w:val="20"/>
                <w:lang w:val="en-US" w:eastAsia="zh-CN"/>
              </w:rPr>
              <w:t>佳士</w:t>
            </w:r>
          </w:p>
        </w:tc>
        <w:tc>
          <w:tcPr>
            <w:tcW w:w="995"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675"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19</w:t>
            </w:r>
          </w:p>
        </w:tc>
        <w:tc>
          <w:tcPr>
            <w:tcW w:w="3167" w:type="dxa"/>
            <w:noWrap/>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酒精蒸汽浓度探测器、主机</w:t>
            </w:r>
          </w:p>
        </w:tc>
        <w:tc>
          <w:tcPr>
            <w:tcW w:w="849"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2927" w:type="dxa"/>
            <w:noWrap/>
          </w:tcPr>
          <w:p>
            <w:pPr>
              <w:widowControl/>
              <w:jc w:val="left"/>
              <w:rPr>
                <w:rFonts w:hint="eastAsia" w:ascii="宋体" w:hAnsi="宋体" w:eastAsia="宋体" w:cs="宋体"/>
                <w:color w:val="auto"/>
                <w:kern w:val="0"/>
                <w:sz w:val="20"/>
                <w:szCs w:val="20"/>
              </w:rPr>
            </w:pPr>
            <w:r>
              <w:rPr>
                <w:rFonts w:hint="eastAsia" w:ascii="宋体" w:hAnsi="宋体" w:eastAsia="宋体" w:cs="宋体"/>
                <w:color w:val="auto"/>
                <w:kern w:val="0"/>
                <w:sz w:val="20"/>
                <w:szCs w:val="20"/>
              </w:rPr>
              <w:t>上海松江、伟联安、海湾、维泰安全</w:t>
            </w:r>
          </w:p>
        </w:tc>
        <w:tc>
          <w:tcPr>
            <w:tcW w:w="995"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trPr>
        <w:tc>
          <w:tcPr>
            <w:tcW w:w="675"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20</w:t>
            </w:r>
          </w:p>
        </w:tc>
        <w:tc>
          <w:tcPr>
            <w:tcW w:w="3167" w:type="dxa"/>
            <w:noWrap/>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火灾声光报警器</w:t>
            </w:r>
          </w:p>
        </w:tc>
        <w:tc>
          <w:tcPr>
            <w:tcW w:w="849"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2927" w:type="dxa"/>
            <w:noWrap/>
          </w:tcPr>
          <w:p>
            <w:pPr>
              <w:widowControl/>
              <w:jc w:val="left"/>
              <w:rPr>
                <w:rFonts w:hint="eastAsia" w:ascii="宋体" w:hAnsi="宋体" w:eastAsia="宋体" w:cs="宋体"/>
                <w:color w:val="auto"/>
                <w:kern w:val="0"/>
                <w:sz w:val="20"/>
                <w:szCs w:val="20"/>
              </w:rPr>
            </w:pPr>
            <w:r>
              <w:rPr>
                <w:rFonts w:hint="eastAsia" w:ascii="宋体" w:hAnsi="宋体" w:eastAsia="宋体" w:cs="宋体"/>
                <w:color w:val="auto"/>
                <w:kern w:val="0"/>
                <w:sz w:val="20"/>
                <w:szCs w:val="20"/>
              </w:rPr>
              <w:t>海湾、北京利达、北大青鸟</w:t>
            </w:r>
          </w:p>
        </w:tc>
        <w:tc>
          <w:tcPr>
            <w:tcW w:w="995"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trPr>
        <w:tc>
          <w:tcPr>
            <w:tcW w:w="675"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21</w:t>
            </w:r>
          </w:p>
        </w:tc>
        <w:tc>
          <w:tcPr>
            <w:tcW w:w="3167" w:type="dxa"/>
            <w:noWrap/>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火灾显示盘</w:t>
            </w:r>
          </w:p>
        </w:tc>
        <w:tc>
          <w:tcPr>
            <w:tcW w:w="849"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2927" w:type="dxa"/>
            <w:noWrap/>
          </w:tcPr>
          <w:p>
            <w:pPr>
              <w:widowControl/>
              <w:jc w:val="left"/>
              <w:rPr>
                <w:rFonts w:hint="eastAsia" w:ascii="宋体" w:hAnsi="宋体" w:eastAsia="宋体" w:cs="宋体"/>
                <w:color w:val="auto"/>
                <w:kern w:val="0"/>
                <w:sz w:val="20"/>
                <w:szCs w:val="20"/>
              </w:rPr>
            </w:pPr>
            <w:r>
              <w:rPr>
                <w:rFonts w:hint="eastAsia" w:ascii="宋体" w:hAnsi="宋体" w:eastAsia="宋体" w:cs="宋体"/>
                <w:color w:val="auto"/>
                <w:kern w:val="0"/>
                <w:sz w:val="20"/>
                <w:szCs w:val="20"/>
              </w:rPr>
              <w:t>海湾、北京利达、北大青鸟</w:t>
            </w:r>
          </w:p>
        </w:tc>
        <w:tc>
          <w:tcPr>
            <w:tcW w:w="995"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75" w:type="dxa"/>
            <w:noWrap/>
          </w:tcPr>
          <w:p>
            <w:pPr>
              <w:widowControl/>
              <w:jc w:val="center"/>
              <w:rPr>
                <w:rFonts w:hint="eastAsia"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rPr>
              <w:t>2</w:t>
            </w:r>
            <w:r>
              <w:rPr>
                <w:rFonts w:hint="eastAsia" w:ascii="宋体" w:hAnsi="宋体" w:eastAsia="宋体" w:cs="宋体"/>
                <w:color w:val="000000"/>
                <w:kern w:val="0"/>
                <w:sz w:val="20"/>
                <w:szCs w:val="20"/>
                <w:lang w:val="en-US" w:eastAsia="zh-CN"/>
              </w:rPr>
              <w:t>2</w:t>
            </w:r>
          </w:p>
        </w:tc>
        <w:tc>
          <w:tcPr>
            <w:tcW w:w="3167" w:type="dxa"/>
            <w:noWrap/>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消防报警电话</w:t>
            </w:r>
          </w:p>
        </w:tc>
        <w:tc>
          <w:tcPr>
            <w:tcW w:w="849"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2927" w:type="dxa"/>
            <w:noWrap/>
          </w:tcPr>
          <w:p>
            <w:pPr>
              <w:widowControl/>
              <w:jc w:val="left"/>
              <w:rPr>
                <w:rFonts w:hint="eastAsia" w:ascii="宋体" w:hAnsi="宋体" w:eastAsia="宋体" w:cs="宋体"/>
                <w:color w:val="auto"/>
                <w:kern w:val="0"/>
                <w:sz w:val="20"/>
                <w:szCs w:val="20"/>
              </w:rPr>
            </w:pPr>
            <w:r>
              <w:rPr>
                <w:rFonts w:hint="eastAsia" w:ascii="宋体" w:hAnsi="宋体" w:eastAsia="宋体" w:cs="宋体"/>
                <w:color w:val="auto"/>
                <w:kern w:val="0"/>
                <w:sz w:val="20"/>
                <w:szCs w:val="20"/>
              </w:rPr>
              <w:t>海湾、北京利达、北大青鸟</w:t>
            </w:r>
          </w:p>
        </w:tc>
        <w:tc>
          <w:tcPr>
            <w:tcW w:w="995"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675" w:type="dxa"/>
            <w:noWrap/>
          </w:tcPr>
          <w:p>
            <w:pPr>
              <w:widowControl/>
              <w:jc w:val="center"/>
              <w:rPr>
                <w:rFonts w:hint="eastAsia"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rPr>
              <w:t>2</w:t>
            </w:r>
            <w:r>
              <w:rPr>
                <w:rFonts w:hint="eastAsia" w:ascii="宋体" w:hAnsi="宋体" w:eastAsia="宋体" w:cs="宋体"/>
                <w:color w:val="000000"/>
                <w:kern w:val="0"/>
                <w:sz w:val="20"/>
                <w:szCs w:val="20"/>
                <w:lang w:val="en-US" w:eastAsia="zh-CN"/>
              </w:rPr>
              <w:t>3</w:t>
            </w:r>
          </w:p>
        </w:tc>
        <w:tc>
          <w:tcPr>
            <w:tcW w:w="3167" w:type="dxa"/>
            <w:noWrap/>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消防广播</w:t>
            </w:r>
          </w:p>
        </w:tc>
        <w:tc>
          <w:tcPr>
            <w:tcW w:w="849"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2927" w:type="dxa"/>
            <w:noWrap/>
          </w:tcPr>
          <w:p>
            <w:pPr>
              <w:widowControl/>
              <w:jc w:val="left"/>
              <w:rPr>
                <w:rFonts w:hint="eastAsia" w:ascii="宋体" w:hAnsi="宋体" w:eastAsia="宋体" w:cs="宋体"/>
                <w:color w:val="auto"/>
                <w:kern w:val="0"/>
                <w:sz w:val="20"/>
                <w:szCs w:val="20"/>
              </w:rPr>
            </w:pPr>
            <w:r>
              <w:rPr>
                <w:rFonts w:hint="eastAsia" w:ascii="宋体" w:hAnsi="宋体" w:eastAsia="宋体" w:cs="宋体"/>
                <w:color w:val="auto"/>
                <w:kern w:val="0"/>
                <w:sz w:val="20"/>
                <w:szCs w:val="20"/>
              </w:rPr>
              <w:t>海湾、北京利达、北大青鸟</w:t>
            </w:r>
          </w:p>
        </w:tc>
        <w:tc>
          <w:tcPr>
            <w:tcW w:w="995"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675" w:type="dxa"/>
            <w:noWrap/>
          </w:tcPr>
          <w:p>
            <w:pPr>
              <w:widowControl/>
              <w:jc w:val="center"/>
              <w:rPr>
                <w:rFonts w:hint="eastAsia"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rPr>
              <w:t>2</w:t>
            </w:r>
            <w:r>
              <w:rPr>
                <w:rFonts w:hint="eastAsia" w:ascii="宋体" w:hAnsi="宋体" w:eastAsia="宋体" w:cs="宋体"/>
                <w:color w:val="000000"/>
                <w:kern w:val="0"/>
                <w:sz w:val="20"/>
                <w:szCs w:val="20"/>
                <w:lang w:val="en-US" w:eastAsia="zh-CN"/>
              </w:rPr>
              <w:t>4</w:t>
            </w:r>
          </w:p>
        </w:tc>
        <w:tc>
          <w:tcPr>
            <w:tcW w:w="3167" w:type="dxa"/>
            <w:noWrap/>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红外火焰探测器</w:t>
            </w:r>
          </w:p>
        </w:tc>
        <w:tc>
          <w:tcPr>
            <w:tcW w:w="849"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2927" w:type="dxa"/>
            <w:noWrap/>
          </w:tcPr>
          <w:p>
            <w:pPr>
              <w:widowControl/>
              <w:jc w:val="left"/>
              <w:rPr>
                <w:rFonts w:hint="eastAsia" w:ascii="宋体" w:hAnsi="宋体" w:eastAsia="宋体" w:cs="宋体"/>
                <w:color w:val="auto"/>
                <w:kern w:val="0"/>
                <w:sz w:val="20"/>
                <w:szCs w:val="20"/>
              </w:rPr>
            </w:pPr>
            <w:r>
              <w:rPr>
                <w:rFonts w:hint="eastAsia" w:ascii="宋体" w:hAnsi="宋体" w:eastAsia="宋体" w:cs="宋体"/>
                <w:color w:val="auto"/>
                <w:kern w:val="0"/>
                <w:sz w:val="20"/>
                <w:szCs w:val="20"/>
              </w:rPr>
              <w:t>海湾、北京利达、北大青鸟</w:t>
            </w:r>
          </w:p>
        </w:tc>
        <w:tc>
          <w:tcPr>
            <w:tcW w:w="995"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trPr>
        <w:tc>
          <w:tcPr>
            <w:tcW w:w="675" w:type="dxa"/>
            <w:noWrap/>
          </w:tcPr>
          <w:p>
            <w:pPr>
              <w:widowControl/>
              <w:jc w:val="center"/>
              <w:rPr>
                <w:rFonts w:hint="eastAsia"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rPr>
              <w:t>2</w:t>
            </w:r>
            <w:r>
              <w:rPr>
                <w:rFonts w:hint="eastAsia" w:ascii="宋体" w:hAnsi="宋体" w:eastAsia="宋体" w:cs="宋体"/>
                <w:color w:val="000000"/>
                <w:kern w:val="0"/>
                <w:sz w:val="20"/>
                <w:szCs w:val="20"/>
                <w:lang w:val="en-US" w:eastAsia="zh-CN"/>
              </w:rPr>
              <w:t>5</w:t>
            </w:r>
          </w:p>
        </w:tc>
        <w:tc>
          <w:tcPr>
            <w:tcW w:w="3167" w:type="dxa"/>
            <w:noWrap/>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烟感</w:t>
            </w:r>
          </w:p>
        </w:tc>
        <w:tc>
          <w:tcPr>
            <w:tcW w:w="849"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2927" w:type="dxa"/>
            <w:noWrap/>
          </w:tcPr>
          <w:p>
            <w:pPr>
              <w:widowControl/>
              <w:jc w:val="left"/>
              <w:rPr>
                <w:rFonts w:hint="eastAsia" w:ascii="宋体" w:hAnsi="宋体" w:eastAsia="宋体" w:cs="宋体"/>
                <w:color w:val="auto"/>
                <w:kern w:val="0"/>
                <w:sz w:val="20"/>
                <w:szCs w:val="20"/>
              </w:rPr>
            </w:pPr>
            <w:r>
              <w:rPr>
                <w:rFonts w:hint="eastAsia" w:ascii="宋体" w:hAnsi="宋体" w:eastAsia="宋体" w:cs="宋体"/>
                <w:color w:val="auto"/>
                <w:kern w:val="0"/>
                <w:sz w:val="20"/>
                <w:szCs w:val="20"/>
              </w:rPr>
              <w:t>海湾、北京利达、北大青鸟</w:t>
            </w:r>
          </w:p>
        </w:tc>
        <w:tc>
          <w:tcPr>
            <w:tcW w:w="995"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675" w:type="dxa"/>
            <w:noWrap/>
          </w:tcPr>
          <w:p>
            <w:pPr>
              <w:widowControl/>
              <w:jc w:val="center"/>
              <w:rPr>
                <w:rFonts w:hint="eastAsia"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rPr>
              <w:t>2</w:t>
            </w:r>
            <w:r>
              <w:rPr>
                <w:rFonts w:hint="eastAsia" w:ascii="宋体" w:hAnsi="宋体" w:eastAsia="宋体" w:cs="宋体"/>
                <w:color w:val="000000"/>
                <w:kern w:val="0"/>
                <w:sz w:val="20"/>
                <w:szCs w:val="20"/>
                <w:lang w:val="en-US" w:eastAsia="zh-CN"/>
              </w:rPr>
              <w:t>6</w:t>
            </w:r>
          </w:p>
        </w:tc>
        <w:tc>
          <w:tcPr>
            <w:tcW w:w="3167" w:type="dxa"/>
            <w:noWrap/>
          </w:tcPr>
          <w:p>
            <w:pPr>
              <w:widowControl/>
              <w:jc w:val="left"/>
              <w:rPr>
                <w:rFonts w:hint="eastAsia" w:ascii="宋体" w:hAnsi="宋体" w:eastAsia="宋体" w:cs="宋体"/>
                <w:color w:val="FF0000"/>
                <w:kern w:val="0"/>
                <w:sz w:val="20"/>
                <w:szCs w:val="20"/>
              </w:rPr>
            </w:pPr>
            <w:r>
              <w:rPr>
                <w:rFonts w:hint="eastAsia" w:ascii="宋体" w:hAnsi="宋体" w:eastAsia="宋体" w:cs="宋体"/>
                <w:color w:val="000000" w:themeColor="text1"/>
                <w:kern w:val="0"/>
                <w:sz w:val="20"/>
                <w:szCs w:val="20"/>
              </w:rPr>
              <w:t>消防监视模块</w:t>
            </w:r>
          </w:p>
        </w:tc>
        <w:tc>
          <w:tcPr>
            <w:tcW w:w="849"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2927" w:type="dxa"/>
            <w:noWrap/>
          </w:tcPr>
          <w:p>
            <w:pPr>
              <w:widowControl/>
              <w:jc w:val="left"/>
              <w:rPr>
                <w:rFonts w:hint="eastAsia" w:ascii="宋体" w:hAnsi="宋体" w:eastAsia="宋体" w:cs="宋体"/>
                <w:color w:val="auto"/>
                <w:kern w:val="0"/>
                <w:sz w:val="20"/>
                <w:szCs w:val="20"/>
              </w:rPr>
            </w:pPr>
            <w:r>
              <w:rPr>
                <w:rFonts w:hint="eastAsia" w:ascii="宋体" w:hAnsi="宋体" w:eastAsia="宋体" w:cs="宋体"/>
                <w:color w:val="auto"/>
                <w:kern w:val="0"/>
                <w:sz w:val="20"/>
                <w:szCs w:val="20"/>
              </w:rPr>
              <w:t>海湾、北京利达、北大青鸟</w:t>
            </w:r>
          </w:p>
        </w:tc>
        <w:tc>
          <w:tcPr>
            <w:tcW w:w="995"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trPr>
        <w:tc>
          <w:tcPr>
            <w:tcW w:w="675" w:type="dxa"/>
            <w:noWrap/>
          </w:tcPr>
          <w:p>
            <w:pPr>
              <w:widowControl/>
              <w:jc w:val="center"/>
              <w:rPr>
                <w:rFonts w:hint="eastAsia"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rPr>
              <w:t>2</w:t>
            </w:r>
            <w:r>
              <w:rPr>
                <w:rFonts w:hint="eastAsia" w:ascii="宋体" w:hAnsi="宋体" w:eastAsia="宋体" w:cs="宋体"/>
                <w:color w:val="000000"/>
                <w:kern w:val="0"/>
                <w:sz w:val="20"/>
                <w:szCs w:val="20"/>
                <w:lang w:val="en-US" w:eastAsia="zh-CN"/>
              </w:rPr>
              <w:t>7</w:t>
            </w:r>
          </w:p>
        </w:tc>
        <w:tc>
          <w:tcPr>
            <w:tcW w:w="3167" w:type="dxa"/>
            <w:noWrap/>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消防控制模块</w:t>
            </w:r>
          </w:p>
        </w:tc>
        <w:tc>
          <w:tcPr>
            <w:tcW w:w="849"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2927" w:type="dxa"/>
            <w:noWrap/>
          </w:tcPr>
          <w:p>
            <w:pPr>
              <w:widowControl/>
              <w:jc w:val="left"/>
              <w:rPr>
                <w:rFonts w:hint="eastAsia" w:ascii="宋体" w:hAnsi="宋体" w:eastAsia="宋体" w:cs="宋体"/>
                <w:color w:val="auto"/>
                <w:kern w:val="0"/>
                <w:sz w:val="20"/>
                <w:szCs w:val="20"/>
              </w:rPr>
            </w:pPr>
            <w:r>
              <w:rPr>
                <w:rFonts w:hint="eastAsia" w:ascii="宋体" w:hAnsi="宋体" w:eastAsia="宋体" w:cs="宋体"/>
                <w:color w:val="auto"/>
                <w:kern w:val="0"/>
                <w:sz w:val="20"/>
                <w:szCs w:val="20"/>
              </w:rPr>
              <w:t>海湾、北京利达、北大青鸟</w:t>
            </w:r>
          </w:p>
        </w:tc>
        <w:tc>
          <w:tcPr>
            <w:tcW w:w="995"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trPr>
        <w:tc>
          <w:tcPr>
            <w:tcW w:w="675" w:type="dxa"/>
            <w:noWrap/>
          </w:tcPr>
          <w:p>
            <w:pPr>
              <w:widowControl/>
              <w:jc w:val="center"/>
              <w:rPr>
                <w:rFonts w:hint="eastAsia"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lang w:val="en-US" w:eastAsia="zh-CN"/>
              </w:rPr>
              <w:t>28</w:t>
            </w:r>
          </w:p>
        </w:tc>
        <w:tc>
          <w:tcPr>
            <w:tcW w:w="3167" w:type="dxa"/>
            <w:noWrap/>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消防报警主机</w:t>
            </w:r>
          </w:p>
        </w:tc>
        <w:tc>
          <w:tcPr>
            <w:tcW w:w="849"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台</w:t>
            </w:r>
          </w:p>
        </w:tc>
        <w:tc>
          <w:tcPr>
            <w:tcW w:w="2927" w:type="dxa"/>
            <w:noWrap/>
          </w:tcPr>
          <w:p>
            <w:pPr>
              <w:widowControl/>
              <w:jc w:val="left"/>
              <w:rPr>
                <w:rFonts w:hint="eastAsia" w:ascii="宋体" w:hAnsi="宋体" w:eastAsia="宋体" w:cs="宋体"/>
                <w:color w:val="auto"/>
                <w:kern w:val="0"/>
                <w:sz w:val="20"/>
                <w:szCs w:val="20"/>
              </w:rPr>
            </w:pPr>
            <w:r>
              <w:rPr>
                <w:rFonts w:hint="eastAsia" w:ascii="宋体" w:hAnsi="宋体" w:eastAsia="宋体" w:cs="宋体"/>
                <w:color w:val="auto"/>
                <w:kern w:val="0"/>
                <w:sz w:val="20"/>
                <w:szCs w:val="20"/>
              </w:rPr>
              <w:t>海湾、北京利达、北大青鸟</w:t>
            </w:r>
          </w:p>
        </w:tc>
        <w:tc>
          <w:tcPr>
            <w:tcW w:w="995"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675" w:type="dxa"/>
            <w:noWrap/>
          </w:tcPr>
          <w:p>
            <w:pPr>
              <w:widowControl/>
              <w:jc w:val="center"/>
              <w:rPr>
                <w:rFonts w:hint="eastAsia"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lang w:val="en-US" w:eastAsia="zh-CN"/>
              </w:rPr>
              <w:t>29</w:t>
            </w:r>
          </w:p>
        </w:tc>
        <w:tc>
          <w:tcPr>
            <w:tcW w:w="3167" w:type="dxa"/>
            <w:noWrap/>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消防电话主机</w:t>
            </w:r>
          </w:p>
        </w:tc>
        <w:tc>
          <w:tcPr>
            <w:tcW w:w="849"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台</w:t>
            </w:r>
          </w:p>
        </w:tc>
        <w:tc>
          <w:tcPr>
            <w:tcW w:w="2927" w:type="dxa"/>
            <w:noWrap/>
          </w:tcPr>
          <w:p>
            <w:pPr>
              <w:widowControl/>
              <w:jc w:val="left"/>
              <w:rPr>
                <w:rFonts w:hint="eastAsia" w:ascii="宋体" w:hAnsi="宋体" w:eastAsia="宋体" w:cs="宋体"/>
                <w:color w:val="auto"/>
                <w:kern w:val="0"/>
                <w:sz w:val="20"/>
                <w:szCs w:val="20"/>
              </w:rPr>
            </w:pPr>
            <w:r>
              <w:rPr>
                <w:rFonts w:hint="eastAsia" w:ascii="宋体" w:hAnsi="宋体" w:eastAsia="宋体" w:cs="宋体"/>
                <w:color w:val="auto"/>
                <w:kern w:val="0"/>
                <w:sz w:val="20"/>
                <w:szCs w:val="20"/>
              </w:rPr>
              <w:t>海湾、北京利达、北大青鸟</w:t>
            </w:r>
          </w:p>
        </w:tc>
        <w:tc>
          <w:tcPr>
            <w:tcW w:w="995"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trPr>
        <w:tc>
          <w:tcPr>
            <w:tcW w:w="675" w:type="dxa"/>
            <w:noWrap/>
          </w:tcPr>
          <w:p>
            <w:pPr>
              <w:widowControl/>
              <w:jc w:val="center"/>
              <w:rPr>
                <w:rFonts w:hint="eastAsia"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rPr>
              <w:t>3</w:t>
            </w:r>
            <w:r>
              <w:rPr>
                <w:rFonts w:hint="eastAsia" w:ascii="宋体" w:hAnsi="宋体" w:eastAsia="宋体" w:cs="宋体"/>
                <w:color w:val="000000"/>
                <w:kern w:val="0"/>
                <w:sz w:val="20"/>
                <w:szCs w:val="20"/>
                <w:lang w:val="en-US" w:eastAsia="zh-CN"/>
              </w:rPr>
              <w:t>0</w:t>
            </w:r>
          </w:p>
        </w:tc>
        <w:tc>
          <w:tcPr>
            <w:tcW w:w="3167" w:type="dxa"/>
            <w:noWrap/>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消火栓、预作用报警阀</w:t>
            </w:r>
          </w:p>
        </w:tc>
        <w:tc>
          <w:tcPr>
            <w:tcW w:w="849"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2927" w:type="dxa"/>
            <w:noWrap/>
          </w:tcPr>
          <w:p>
            <w:pPr>
              <w:widowControl/>
              <w:jc w:val="left"/>
              <w:rPr>
                <w:rFonts w:hint="eastAsia" w:ascii="宋体" w:hAnsi="宋体" w:eastAsia="宋体" w:cs="宋体"/>
                <w:color w:val="auto"/>
                <w:kern w:val="0"/>
                <w:sz w:val="20"/>
                <w:szCs w:val="20"/>
              </w:rPr>
            </w:pPr>
            <w:r>
              <w:rPr>
                <w:rFonts w:hint="eastAsia" w:ascii="宋体" w:hAnsi="宋体" w:eastAsia="宋体" w:cs="宋体"/>
                <w:color w:val="auto"/>
                <w:kern w:val="0"/>
                <w:sz w:val="20"/>
                <w:szCs w:val="20"/>
              </w:rPr>
              <w:t>天广、百安、白沙</w:t>
            </w:r>
          </w:p>
        </w:tc>
        <w:tc>
          <w:tcPr>
            <w:tcW w:w="995"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675" w:type="dxa"/>
            <w:noWrap/>
          </w:tcPr>
          <w:p>
            <w:pPr>
              <w:widowControl/>
              <w:jc w:val="center"/>
              <w:rPr>
                <w:rFonts w:hint="eastAsia" w:ascii="宋体" w:hAnsi="宋体" w:eastAsia="宋体" w:cs="宋体"/>
                <w:color w:val="000000"/>
                <w:kern w:val="0"/>
                <w:sz w:val="20"/>
                <w:szCs w:val="20"/>
                <w:highlight w:val="none"/>
                <w:lang w:val="en-US" w:eastAsia="zh-CN"/>
              </w:rPr>
            </w:pPr>
            <w:r>
              <w:rPr>
                <w:rFonts w:hint="eastAsia" w:ascii="宋体" w:hAnsi="宋体" w:eastAsia="宋体" w:cs="宋体"/>
                <w:color w:val="000000"/>
                <w:kern w:val="0"/>
                <w:sz w:val="20"/>
                <w:szCs w:val="20"/>
                <w:highlight w:val="none"/>
              </w:rPr>
              <w:t>3</w:t>
            </w:r>
            <w:r>
              <w:rPr>
                <w:rFonts w:hint="eastAsia" w:ascii="宋体" w:hAnsi="宋体" w:eastAsia="宋体" w:cs="宋体"/>
                <w:color w:val="000000"/>
                <w:kern w:val="0"/>
                <w:sz w:val="20"/>
                <w:szCs w:val="20"/>
                <w:highlight w:val="none"/>
                <w:lang w:val="en-US" w:eastAsia="zh-CN"/>
              </w:rPr>
              <w:t>1</w:t>
            </w:r>
          </w:p>
        </w:tc>
        <w:tc>
          <w:tcPr>
            <w:tcW w:w="3167" w:type="dxa"/>
            <w:noWrap/>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镀锌钢管</w:t>
            </w:r>
          </w:p>
        </w:tc>
        <w:tc>
          <w:tcPr>
            <w:tcW w:w="849" w:type="dxa"/>
            <w:noWrap/>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米</w:t>
            </w:r>
          </w:p>
        </w:tc>
        <w:tc>
          <w:tcPr>
            <w:tcW w:w="2927" w:type="dxa"/>
            <w:noWrap/>
          </w:tcPr>
          <w:p>
            <w:pPr>
              <w:widowControl/>
              <w:jc w:val="left"/>
              <w:rPr>
                <w:rFonts w:hint="eastAsia" w:ascii="宋体" w:hAnsi="宋体" w:eastAsia="宋体" w:cs="宋体"/>
                <w:color w:val="auto"/>
                <w:kern w:val="0"/>
                <w:sz w:val="20"/>
                <w:szCs w:val="20"/>
                <w:highlight w:val="none"/>
                <w:lang w:eastAsia="zh-CN"/>
              </w:rPr>
            </w:pPr>
            <w:r>
              <w:rPr>
                <w:rFonts w:hint="eastAsia" w:ascii="宋体" w:hAnsi="宋体" w:eastAsia="宋体" w:cs="宋体"/>
                <w:color w:val="auto"/>
                <w:kern w:val="0"/>
                <w:sz w:val="20"/>
                <w:szCs w:val="20"/>
                <w:highlight w:val="none"/>
              </w:rPr>
              <w:t>利达、大无缝、宝武</w:t>
            </w:r>
            <w:r>
              <w:rPr>
                <w:rFonts w:hint="eastAsia" w:ascii="宋体" w:hAnsi="宋体" w:eastAsia="宋体" w:cs="宋体"/>
                <w:color w:val="auto"/>
                <w:kern w:val="0"/>
                <w:sz w:val="20"/>
                <w:szCs w:val="20"/>
                <w:highlight w:val="none"/>
                <w:lang w:eastAsia="zh-CN"/>
              </w:rPr>
              <w:t>、</w:t>
            </w:r>
            <w:r>
              <w:rPr>
                <w:rFonts w:hint="eastAsia" w:ascii="宋体" w:hAnsi="宋体" w:eastAsia="宋体" w:cs="宋体"/>
                <w:color w:val="000000"/>
                <w:kern w:val="0"/>
                <w:sz w:val="20"/>
                <w:szCs w:val="20"/>
                <w:highlight w:val="none"/>
                <w:lang w:val="en-US" w:eastAsia="zh-CN"/>
              </w:rPr>
              <w:t>君诚</w:t>
            </w:r>
          </w:p>
        </w:tc>
        <w:tc>
          <w:tcPr>
            <w:tcW w:w="995" w:type="dxa"/>
            <w:noWrap/>
          </w:tcPr>
          <w:p>
            <w:pPr>
              <w:widowControl/>
              <w:jc w:val="left"/>
              <w:rPr>
                <w:rFonts w:hint="eastAsia" w:ascii="宋体" w:hAnsi="宋体" w:eastAsia="宋体" w:cs="宋体"/>
                <w:color w:val="000000"/>
                <w:kern w:val="0"/>
                <w:sz w:val="20"/>
                <w:szCs w:val="20"/>
                <w:highlight w:val="cy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675" w:type="dxa"/>
            <w:noWrap/>
          </w:tcPr>
          <w:p>
            <w:pPr>
              <w:widowControl/>
              <w:jc w:val="center"/>
              <w:rPr>
                <w:rFonts w:hint="eastAsia" w:ascii="宋体" w:hAnsi="宋体" w:eastAsia="宋体" w:cs="宋体"/>
                <w:color w:val="000000"/>
                <w:kern w:val="0"/>
                <w:sz w:val="20"/>
                <w:szCs w:val="20"/>
                <w:highlight w:val="none"/>
                <w:lang w:val="en-US" w:eastAsia="zh-CN"/>
              </w:rPr>
            </w:pPr>
            <w:r>
              <w:rPr>
                <w:rFonts w:hint="eastAsia" w:ascii="宋体" w:hAnsi="宋体" w:eastAsia="宋体" w:cs="宋体"/>
                <w:color w:val="000000"/>
                <w:kern w:val="0"/>
                <w:sz w:val="20"/>
                <w:szCs w:val="20"/>
                <w:highlight w:val="none"/>
              </w:rPr>
              <w:t>3</w:t>
            </w:r>
            <w:r>
              <w:rPr>
                <w:rFonts w:hint="eastAsia" w:ascii="宋体" w:hAnsi="宋体" w:eastAsia="宋体" w:cs="宋体"/>
                <w:color w:val="000000"/>
                <w:kern w:val="0"/>
                <w:sz w:val="20"/>
                <w:szCs w:val="20"/>
                <w:highlight w:val="none"/>
                <w:lang w:val="en-US" w:eastAsia="zh-CN"/>
              </w:rPr>
              <w:t>2</w:t>
            </w:r>
          </w:p>
        </w:tc>
        <w:tc>
          <w:tcPr>
            <w:tcW w:w="3167" w:type="dxa"/>
            <w:noWrap/>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衬塑钢管</w:t>
            </w:r>
          </w:p>
        </w:tc>
        <w:tc>
          <w:tcPr>
            <w:tcW w:w="849" w:type="dxa"/>
            <w:noWrap/>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米</w:t>
            </w:r>
          </w:p>
        </w:tc>
        <w:tc>
          <w:tcPr>
            <w:tcW w:w="2927" w:type="dxa"/>
            <w:noWrap/>
          </w:tcPr>
          <w:p>
            <w:pPr>
              <w:widowControl/>
              <w:jc w:val="left"/>
              <w:rPr>
                <w:rFonts w:hint="eastAsia" w:ascii="宋体" w:hAnsi="宋体" w:eastAsia="宋体" w:cs="宋体"/>
                <w:color w:val="auto"/>
                <w:kern w:val="0"/>
                <w:sz w:val="20"/>
                <w:szCs w:val="20"/>
                <w:highlight w:val="none"/>
                <w:lang w:eastAsia="zh-CN"/>
              </w:rPr>
            </w:pPr>
            <w:r>
              <w:rPr>
                <w:rFonts w:hint="eastAsia" w:ascii="宋体" w:hAnsi="宋体" w:eastAsia="宋体" w:cs="宋体"/>
                <w:color w:val="auto"/>
                <w:kern w:val="0"/>
                <w:sz w:val="20"/>
                <w:szCs w:val="20"/>
                <w:highlight w:val="none"/>
              </w:rPr>
              <w:t>友发、利达、天谊</w:t>
            </w:r>
            <w:r>
              <w:rPr>
                <w:rFonts w:hint="eastAsia" w:ascii="宋体" w:hAnsi="宋体" w:eastAsia="宋体" w:cs="宋体"/>
                <w:color w:val="auto"/>
                <w:kern w:val="0"/>
                <w:sz w:val="20"/>
                <w:szCs w:val="20"/>
                <w:highlight w:val="none"/>
                <w:lang w:eastAsia="zh-CN"/>
              </w:rPr>
              <w:t>、</w:t>
            </w:r>
            <w:r>
              <w:rPr>
                <w:rFonts w:hint="eastAsia" w:ascii="宋体" w:hAnsi="宋体" w:eastAsia="宋体" w:cs="宋体"/>
                <w:color w:val="000000"/>
                <w:kern w:val="0"/>
                <w:sz w:val="20"/>
                <w:szCs w:val="20"/>
                <w:highlight w:val="none"/>
                <w:lang w:val="en-US" w:eastAsia="zh-CN"/>
              </w:rPr>
              <w:t>君诚</w:t>
            </w:r>
          </w:p>
        </w:tc>
        <w:tc>
          <w:tcPr>
            <w:tcW w:w="995" w:type="dxa"/>
            <w:noWrap/>
          </w:tcPr>
          <w:p>
            <w:pPr>
              <w:widowControl/>
              <w:jc w:val="left"/>
              <w:rPr>
                <w:rFonts w:hint="eastAsia" w:ascii="宋体" w:hAnsi="宋体" w:eastAsia="宋体" w:cs="宋体"/>
                <w:color w:val="000000"/>
                <w:kern w:val="0"/>
                <w:sz w:val="20"/>
                <w:szCs w:val="20"/>
                <w:highlight w:val="cy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trPr>
        <w:tc>
          <w:tcPr>
            <w:tcW w:w="675" w:type="dxa"/>
            <w:noWrap/>
          </w:tcPr>
          <w:p>
            <w:pPr>
              <w:widowControl/>
              <w:jc w:val="center"/>
              <w:rPr>
                <w:rFonts w:hint="eastAsia" w:ascii="宋体" w:hAnsi="宋体" w:eastAsia="宋体" w:cs="宋体"/>
                <w:color w:val="000000"/>
                <w:kern w:val="0"/>
                <w:sz w:val="20"/>
                <w:szCs w:val="20"/>
                <w:highlight w:val="none"/>
                <w:lang w:val="en-US" w:eastAsia="zh-CN"/>
              </w:rPr>
            </w:pPr>
            <w:r>
              <w:rPr>
                <w:rFonts w:hint="eastAsia" w:ascii="宋体" w:hAnsi="宋体" w:eastAsia="宋体" w:cs="宋体"/>
                <w:color w:val="000000"/>
                <w:kern w:val="0"/>
                <w:sz w:val="20"/>
                <w:szCs w:val="20"/>
                <w:highlight w:val="none"/>
              </w:rPr>
              <w:t>3</w:t>
            </w:r>
            <w:r>
              <w:rPr>
                <w:rFonts w:hint="eastAsia" w:ascii="宋体" w:hAnsi="宋体" w:eastAsia="宋体" w:cs="宋体"/>
                <w:color w:val="000000"/>
                <w:kern w:val="0"/>
                <w:sz w:val="20"/>
                <w:szCs w:val="20"/>
                <w:highlight w:val="none"/>
                <w:lang w:val="en-US" w:eastAsia="zh-CN"/>
              </w:rPr>
              <w:t>3</w:t>
            </w:r>
          </w:p>
        </w:tc>
        <w:tc>
          <w:tcPr>
            <w:tcW w:w="3167" w:type="dxa"/>
            <w:noWrap/>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UPVC管、PPR管</w:t>
            </w:r>
          </w:p>
        </w:tc>
        <w:tc>
          <w:tcPr>
            <w:tcW w:w="849" w:type="dxa"/>
            <w:noWrap/>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米</w:t>
            </w:r>
          </w:p>
        </w:tc>
        <w:tc>
          <w:tcPr>
            <w:tcW w:w="2927" w:type="dxa"/>
            <w:noWrap/>
          </w:tcPr>
          <w:p>
            <w:pPr>
              <w:widowControl/>
              <w:jc w:val="left"/>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rPr>
              <w:t>宏信、联塑、中财</w:t>
            </w:r>
            <w:r>
              <w:rPr>
                <w:rFonts w:hint="eastAsia" w:ascii="宋体" w:hAnsi="宋体" w:eastAsia="宋体" w:cs="宋体"/>
                <w:color w:val="auto"/>
                <w:kern w:val="0"/>
                <w:sz w:val="20"/>
                <w:szCs w:val="20"/>
                <w:highlight w:val="none"/>
                <w:lang w:eastAsia="zh-CN"/>
              </w:rPr>
              <w:t>、</w:t>
            </w:r>
            <w:r>
              <w:rPr>
                <w:rFonts w:hint="eastAsia" w:ascii="宋体" w:hAnsi="宋体" w:eastAsia="宋体" w:cs="宋体"/>
                <w:color w:val="000000" w:themeColor="text1"/>
                <w:kern w:val="0"/>
                <w:sz w:val="20"/>
                <w:szCs w:val="20"/>
                <w:highlight w:val="none"/>
                <w:lang w:val="en-US" w:eastAsia="zh-CN"/>
              </w:rPr>
              <w:t>日丰</w:t>
            </w:r>
          </w:p>
        </w:tc>
        <w:tc>
          <w:tcPr>
            <w:tcW w:w="995" w:type="dxa"/>
            <w:noWrap/>
          </w:tcPr>
          <w:p>
            <w:pPr>
              <w:widowControl/>
              <w:jc w:val="left"/>
              <w:rPr>
                <w:rFonts w:hint="eastAsia" w:ascii="宋体" w:hAnsi="宋体" w:eastAsia="宋体" w:cs="宋体"/>
                <w:color w:val="000000"/>
                <w:kern w:val="0"/>
                <w:sz w:val="20"/>
                <w:szCs w:val="20"/>
                <w:highlight w:val="cy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trPr>
        <w:tc>
          <w:tcPr>
            <w:tcW w:w="675" w:type="dxa"/>
            <w:noWrap/>
          </w:tcPr>
          <w:p>
            <w:pPr>
              <w:widowControl/>
              <w:jc w:val="center"/>
              <w:rPr>
                <w:rFonts w:hint="eastAsia"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rPr>
              <w:t>3</w:t>
            </w:r>
            <w:r>
              <w:rPr>
                <w:rFonts w:hint="eastAsia" w:ascii="宋体" w:hAnsi="宋体" w:eastAsia="宋体" w:cs="宋体"/>
                <w:color w:val="000000"/>
                <w:kern w:val="0"/>
                <w:sz w:val="20"/>
                <w:szCs w:val="20"/>
                <w:lang w:val="en-US" w:eastAsia="zh-CN"/>
              </w:rPr>
              <w:t>4</w:t>
            </w:r>
          </w:p>
        </w:tc>
        <w:tc>
          <w:tcPr>
            <w:tcW w:w="3167" w:type="dxa"/>
            <w:noWrap/>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消防水泵</w:t>
            </w:r>
          </w:p>
        </w:tc>
        <w:tc>
          <w:tcPr>
            <w:tcW w:w="849"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台</w:t>
            </w:r>
          </w:p>
        </w:tc>
        <w:tc>
          <w:tcPr>
            <w:tcW w:w="2927" w:type="dxa"/>
            <w:noWrap/>
          </w:tcPr>
          <w:p>
            <w:pPr>
              <w:widowControl/>
              <w:jc w:val="left"/>
              <w:rPr>
                <w:rFonts w:hint="eastAsia" w:ascii="宋体" w:hAnsi="宋体" w:eastAsia="宋体" w:cs="宋体"/>
                <w:color w:val="auto"/>
                <w:kern w:val="0"/>
                <w:sz w:val="20"/>
                <w:szCs w:val="20"/>
              </w:rPr>
            </w:pPr>
            <w:r>
              <w:rPr>
                <w:rFonts w:hint="eastAsia" w:ascii="宋体" w:hAnsi="宋体" w:eastAsia="宋体" w:cs="宋体"/>
                <w:color w:val="auto"/>
                <w:kern w:val="0"/>
                <w:sz w:val="20"/>
                <w:szCs w:val="20"/>
              </w:rPr>
              <w:t>凯泉、开利、白云</w:t>
            </w:r>
          </w:p>
        </w:tc>
        <w:tc>
          <w:tcPr>
            <w:tcW w:w="995" w:type="dxa"/>
            <w:noWrap/>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 w:hRule="atLeast"/>
        </w:trPr>
        <w:tc>
          <w:tcPr>
            <w:tcW w:w="675" w:type="dxa"/>
            <w:noWrap/>
          </w:tcPr>
          <w:p>
            <w:pPr>
              <w:widowControl/>
              <w:jc w:val="center"/>
              <w:rPr>
                <w:rFonts w:hint="eastAsia"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rPr>
              <w:t>3</w:t>
            </w:r>
            <w:r>
              <w:rPr>
                <w:rFonts w:hint="eastAsia" w:ascii="宋体" w:hAnsi="宋体" w:eastAsia="宋体" w:cs="宋体"/>
                <w:color w:val="000000"/>
                <w:kern w:val="0"/>
                <w:sz w:val="20"/>
                <w:szCs w:val="20"/>
                <w:lang w:val="en-US" w:eastAsia="zh-CN"/>
              </w:rPr>
              <w:t>5</w:t>
            </w:r>
          </w:p>
        </w:tc>
        <w:tc>
          <w:tcPr>
            <w:tcW w:w="3167" w:type="dxa"/>
            <w:noWrap/>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消防管件阀门</w:t>
            </w:r>
          </w:p>
        </w:tc>
        <w:tc>
          <w:tcPr>
            <w:tcW w:w="849"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件</w:t>
            </w:r>
          </w:p>
        </w:tc>
        <w:tc>
          <w:tcPr>
            <w:tcW w:w="2927" w:type="dxa"/>
            <w:noWrap/>
          </w:tcPr>
          <w:p>
            <w:pPr>
              <w:widowControl/>
              <w:jc w:val="left"/>
              <w:rPr>
                <w:rFonts w:hint="eastAsia" w:ascii="宋体" w:hAnsi="宋体" w:eastAsia="宋体" w:cs="宋体"/>
                <w:color w:val="auto"/>
                <w:kern w:val="0"/>
                <w:sz w:val="20"/>
                <w:szCs w:val="20"/>
              </w:rPr>
            </w:pPr>
            <w:r>
              <w:rPr>
                <w:rFonts w:hint="eastAsia" w:ascii="宋体" w:hAnsi="宋体" w:eastAsia="宋体" w:cs="宋体"/>
                <w:color w:val="auto"/>
                <w:kern w:val="0"/>
                <w:sz w:val="20"/>
                <w:szCs w:val="20"/>
              </w:rPr>
              <w:t>建支、天和、鼎梁、闽山</w:t>
            </w:r>
            <w:r>
              <w:rPr>
                <w:rFonts w:hint="eastAsia" w:ascii="宋体" w:hAnsi="宋体" w:eastAsia="宋体" w:cs="宋体"/>
                <w:color w:val="auto"/>
                <w:kern w:val="0"/>
                <w:sz w:val="20"/>
                <w:szCs w:val="20"/>
                <w:lang w:eastAsia="zh-CN"/>
              </w:rPr>
              <w:t>、</w:t>
            </w:r>
            <w:r>
              <w:rPr>
                <w:rFonts w:hint="eastAsia" w:ascii="宋体" w:hAnsi="宋体" w:eastAsia="宋体" w:cs="宋体"/>
                <w:color w:val="000000"/>
                <w:kern w:val="0"/>
                <w:sz w:val="20"/>
                <w:szCs w:val="20"/>
                <w:lang w:val="en-US" w:eastAsia="zh-CN"/>
              </w:rPr>
              <w:t>宏拓</w:t>
            </w:r>
          </w:p>
        </w:tc>
        <w:tc>
          <w:tcPr>
            <w:tcW w:w="995" w:type="dxa"/>
            <w:noWrap/>
          </w:tcPr>
          <w:p>
            <w:pPr>
              <w:widowControl/>
              <w:jc w:val="left"/>
              <w:rPr>
                <w:rFonts w:hint="eastAsia"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trPr>
        <w:tc>
          <w:tcPr>
            <w:tcW w:w="675" w:type="dxa"/>
            <w:noWrap/>
          </w:tcPr>
          <w:p>
            <w:pPr>
              <w:widowControl/>
              <w:jc w:val="center"/>
              <w:rPr>
                <w:rFonts w:hint="eastAsia"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rPr>
              <w:t>3</w:t>
            </w:r>
            <w:r>
              <w:rPr>
                <w:rFonts w:hint="eastAsia" w:ascii="宋体" w:hAnsi="宋体" w:eastAsia="宋体" w:cs="宋体"/>
                <w:color w:val="000000"/>
                <w:kern w:val="0"/>
                <w:sz w:val="20"/>
                <w:szCs w:val="20"/>
                <w:lang w:val="en-US" w:eastAsia="zh-CN"/>
              </w:rPr>
              <w:t>6</w:t>
            </w:r>
          </w:p>
        </w:tc>
        <w:tc>
          <w:tcPr>
            <w:tcW w:w="3167" w:type="dxa"/>
            <w:noWrap/>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消防水炮</w:t>
            </w:r>
          </w:p>
        </w:tc>
        <w:tc>
          <w:tcPr>
            <w:tcW w:w="849" w:type="dxa"/>
            <w:noWrap/>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台</w:t>
            </w:r>
          </w:p>
        </w:tc>
        <w:tc>
          <w:tcPr>
            <w:tcW w:w="2927" w:type="dxa"/>
            <w:noWrap/>
          </w:tcPr>
          <w:p>
            <w:pPr>
              <w:widowControl/>
              <w:jc w:val="left"/>
              <w:rPr>
                <w:rFonts w:hint="eastAsia" w:ascii="宋体" w:hAnsi="宋体" w:eastAsia="宋体" w:cs="宋体"/>
                <w:color w:val="auto"/>
                <w:kern w:val="0"/>
                <w:sz w:val="20"/>
                <w:szCs w:val="20"/>
              </w:rPr>
            </w:pPr>
            <w:r>
              <w:rPr>
                <w:rFonts w:hint="eastAsia" w:ascii="宋体" w:hAnsi="宋体" w:eastAsia="宋体" w:cs="宋体"/>
                <w:color w:val="auto"/>
                <w:kern w:val="0"/>
                <w:sz w:val="20"/>
                <w:szCs w:val="20"/>
              </w:rPr>
              <w:t>科大立安、共安智能、南海天雨、军巡铺</w:t>
            </w:r>
          </w:p>
        </w:tc>
        <w:tc>
          <w:tcPr>
            <w:tcW w:w="995" w:type="dxa"/>
            <w:noWrap/>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trPr>
        <w:tc>
          <w:tcPr>
            <w:tcW w:w="675" w:type="dxa"/>
            <w:noWrap/>
          </w:tcPr>
          <w:p>
            <w:pPr>
              <w:widowControl/>
              <w:jc w:val="center"/>
              <w:rPr>
                <w:rFonts w:hint="eastAsia"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lang w:val="en-US" w:eastAsia="zh-CN"/>
              </w:rPr>
              <w:t>37</w:t>
            </w:r>
          </w:p>
        </w:tc>
        <w:tc>
          <w:tcPr>
            <w:tcW w:w="3167" w:type="dxa"/>
            <w:noWrap/>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上下水管道阀门</w:t>
            </w:r>
          </w:p>
        </w:tc>
        <w:tc>
          <w:tcPr>
            <w:tcW w:w="849" w:type="dxa"/>
            <w:noWrap/>
          </w:tcPr>
          <w:p>
            <w:pPr>
              <w:widowControl/>
              <w:ind w:firstLine="200" w:firstLineChars="100"/>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件</w:t>
            </w:r>
          </w:p>
        </w:tc>
        <w:tc>
          <w:tcPr>
            <w:tcW w:w="2927" w:type="dxa"/>
            <w:noWrap/>
          </w:tcPr>
          <w:p>
            <w:pPr>
              <w:widowControl/>
              <w:jc w:val="left"/>
              <w:rPr>
                <w:rFonts w:hint="eastAsia" w:ascii="宋体" w:hAnsi="宋体" w:eastAsia="宋体" w:cs="宋体"/>
                <w:color w:val="auto"/>
                <w:kern w:val="0"/>
                <w:sz w:val="20"/>
                <w:szCs w:val="20"/>
              </w:rPr>
            </w:pPr>
            <w:r>
              <w:rPr>
                <w:rFonts w:hint="eastAsia" w:ascii="宋体" w:hAnsi="宋体" w:eastAsia="宋体" w:cs="宋体"/>
                <w:color w:val="auto"/>
                <w:kern w:val="0"/>
                <w:sz w:val="20"/>
                <w:szCs w:val="20"/>
              </w:rPr>
              <w:t>中核苏阀、三花、京牌BVMC、尧字</w:t>
            </w:r>
            <w:r>
              <w:rPr>
                <w:rFonts w:hint="eastAsia" w:ascii="宋体" w:hAnsi="宋体" w:eastAsia="宋体" w:cs="宋体"/>
                <w:color w:val="auto"/>
                <w:kern w:val="0"/>
                <w:sz w:val="20"/>
                <w:szCs w:val="20"/>
                <w:lang w:eastAsia="zh-CN"/>
              </w:rPr>
              <w:t>、</w:t>
            </w:r>
            <w:r>
              <w:rPr>
                <w:rFonts w:hint="eastAsia" w:ascii="宋体" w:hAnsi="宋体" w:eastAsia="宋体" w:cs="宋体"/>
                <w:color w:val="000000" w:themeColor="text1"/>
                <w:kern w:val="0"/>
                <w:sz w:val="20"/>
                <w:szCs w:val="20"/>
                <w:lang w:val="en-US" w:eastAsia="zh-CN"/>
              </w:rPr>
              <w:t>宏拓</w:t>
            </w:r>
          </w:p>
        </w:tc>
        <w:tc>
          <w:tcPr>
            <w:tcW w:w="995" w:type="dxa"/>
            <w:noWrap/>
          </w:tcPr>
          <w:p>
            <w:pPr>
              <w:widowControl/>
              <w:jc w:val="left"/>
              <w:rPr>
                <w:rFonts w:hint="eastAsia" w:ascii="宋体" w:hAnsi="宋体" w:eastAsia="宋体" w:cs="宋体"/>
                <w:color w:val="000000"/>
                <w:kern w:val="0"/>
                <w:sz w:val="20"/>
                <w:szCs w:val="20"/>
                <w:lang w:val="en-US" w:eastAsia="zh-CN"/>
              </w:rPr>
            </w:pPr>
          </w:p>
        </w:tc>
      </w:tr>
    </w:tbl>
    <w:p>
      <w:pPr>
        <w:ind w:firstLine="480" w:firstLineChars="200"/>
        <w:rPr>
          <w:rFonts w:hint="eastAsia" w:ascii="宋体" w:hAnsi="宋体" w:eastAsia="宋体" w:cs="宋体"/>
          <w:lang w:val="en-US" w:eastAsia="zh-CN"/>
        </w:rPr>
      </w:pPr>
      <w:r>
        <w:rPr>
          <w:rFonts w:hint="eastAsia" w:ascii="宋体" w:hAnsi="宋体" w:eastAsia="宋体" w:cs="宋体"/>
          <w:lang w:val="en-US" w:eastAsia="zh-CN"/>
        </w:rPr>
        <w:t>注：1、在工作中如受施工方、采购方影响无法提供以上规定品牌，按国家标准或行业标准执行采购</w:t>
      </w:r>
    </w:p>
    <w:p>
      <w:pPr>
        <w:ind w:firstLine="480" w:firstLineChars="200"/>
        <w:rPr>
          <w:rFonts w:hint="eastAsia" w:ascii="宋体" w:hAnsi="宋体" w:eastAsia="宋体" w:cs="宋体"/>
          <w:lang w:val="en-US" w:eastAsia="zh-CN"/>
        </w:rPr>
      </w:pPr>
      <w:r>
        <w:rPr>
          <w:rFonts w:hint="eastAsia" w:ascii="宋体" w:hAnsi="宋体" w:eastAsia="宋体" w:cs="宋体"/>
          <w:lang w:val="en-US" w:eastAsia="zh-CN"/>
        </w:rPr>
        <w:t xml:space="preserve">    2、此标准中未涉及的部件请按国家标准或行业标准执行</w:t>
      </w:r>
    </w:p>
    <w:p>
      <w:pPr>
        <w:numPr>
          <w:ilvl w:val="0"/>
          <w:numId w:val="0"/>
        </w:numPr>
        <w:ind w:leftChars="0"/>
        <w:rPr>
          <w:rFonts w:hint="eastAsia" w:ascii="宋体" w:hAnsi="宋体" w:eastAsia="宋体" w:cs="宋体"/>
          <w:lang w:val="en-US" w:eastAsia="zh-CN"/>
        </w:rPr>
      </w:pPr>
    </w:p>
    <w:p>
      <w:pPr>
        <w:pStyle w:val="2"/>
        <w:rPr>
          <w:rFonts w:hint="eastAsia" w:ascii="宋体" w:hAnsi="宋体" w:eastAsia="宋体" w:cs="宋体"/>
          <w:lang w:val="en-US" w:eastAsia="zh-CN"/>
        </w:rPr>
      </w:pPr>
    </w:p>
    <w:sectPr>
      <w:headerReference r:id="rId5" w:type="default"/>
      <w:footerReference r:id="rId6"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宋体">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pict>
        <v:shape id="文本框 1026" o:spid="_x0000_s1029" o:spt="202" type="#_x0000_t202" style="position:absolute;left:0pt;margin-top:0pt;height:11pt;width:4.6pt;mso-position-horizontal:center;mso-position-horizontal-relative:margin;mso-wrap-style:none;z-index:251659264;mso-width-relative:page;mso-height-relative:page;" filled="f" stroked="f" coordsize="21600,21600" o:gfxdata="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LjecMLTAAAAAgEAAA8AAAAAAAAAAQAgAAAAIgAAAGRycy9kb3ducmV2LnhtbFBLAQIU&#10;ABQAAAAIAIdO4kCy1nOjvwEAAFYDAAAOAAAAAAAAAAEAIAAAACIBAABkcnMvZTJvRG9jLnhtbFBL&#10;BQYAAAAABgAGAFkBAABTBQAAAAAA&#10;">
          <v:path/>
          <v:fill on="f" focussize="0,0"/>
          <v:stroke on="f" weight="1.25pt" joinstyle="miter"/>
          <v:imagedata o:title=""/>
          <o:lock v:ext="edit"/>
          <v:textbox inset="0mm,0mm,0mm,0mm" style="mso-fit-shape-to-text:t;">
            <w:txbxContent>
              <w:p>
                <w:pPr>
                  <w:pStyle w:val="10"/>
                </w:pPr>
                <w:r>
                  <w:fldChar w:fldCharType="begin"/>
                </w:r>
                <w:r>
                  <w:instrText xml:space="preserve"> PAGE  \* MERGEFORMAT </w:instrText>
                </w:r>
                <w:r>
                  <w:fldChar w:fldCharType="separate"/>
                </w:r>
                <w:r>
                  <w:t>1</w:t>
                </w:r>
                <w: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tabs>
        <w:tab w:val="clear" w:pos="4153"/>
      </w:tabs>
      <w:jc w:val="center"/>
    </w:pPr>
    <w:r>
      <w:pict>
        <v:shape id="Text Box 2" o:spid="_x0000_s1027" o:spt="202" type="#_x0000_t202" style="position:absolute;left:0pt;margin-top:0pt;height:11pt;width:4.6pt;mso-position-horizontal:center;mso-position-horizontal-relative:margin;mso-wrap-style:none;z-index:251660288;mso-width-relative:page;mso-height-relative:page;" filled="f" stroked="f" coordsize="21600,21600" o:gfxdata="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MtbuXfQAAAAAgEAAA8AAAAAAAAAAQAg&#10;AAAAIgAAAGRycy9kb3ducmV2LnhtbFBLAQIUABQAAAAIAIdO4kAgfAGa3QEAALIDAAAOAAAAAAAA&#10;AAEAIAAAAB8BAABkcnMvZTJvRG9jLnhtbFBLBQYAAAAABgAGAFkBAABuBQAAAAAA&#10;">
          <v:path/>
          <v:fill on="f" focussize="0,0"/>
          <v:stroke on="f" joinstyle="miter"/>
          <v:imagedata o:title=""/>
          <o:lock v:ext="edit"/>
          <v:textbox inset="0mm,0mm,0mm,0mm" style="mso-fit-shape-to-text:t;">
            <w:txbxContent>
              <w:p>
                <w:pPr>
                  <w:pStyle w:val="10"/>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rPr>
        <w:sz w:val="24"/>
        <w:szCs w:val="24"/>
      </w:rPr>
    </w:pPr>
    <w:r>
      <w:rPr>
        <w:sz w:val="24"/>
      </w:rPr>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e54oUAgAAEwQAAA4AAABkcnMvZTJvRG9jLnhtbK1TTY7TMBTeI3EH&#10;y3uatBW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nr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N7nihQCAAATBAAADgAAAAAAAAAB&#10;ACAAAAAfAQAAZHJzL2Uyb0RvYy54bWxQSwUGAAAAAAYABgBZAQAApQUAAAAA&#10;">
          <v:path/>
          <v:fill on="f" focussize="0,0"/>
          <v:stroke on="f" weight="0.5pt" joinstyle="miter"/>
          <v:imagedata o:title=""/>
          <o:lock v:ext="edit"/>
          <v:textbox inset="0mm,0mm,0mm,0mm" style="mso-fit-shape-to-text:t;">
            <w:txbxContent>
              <w:p>
                <w:pPr>
                  <w:pStyle w:val="11"/>
                </w:pPr>
                <w:r>
                  <w:fldChar w:fldCharType="begin"/>
                </w:r>
                <w:r>
                  <w:instrText xml:space="preserve"> PAGE  \* MERGEFORMAT </w:instrText>
                </w:r>
                <w:r>
                  <w:fldChar w:fldCharType="separate"/>
                </w:r>
                <w:r>
                  <w:t>1</w:t>
                </w:r>
                <w:r>
                  <w:fldChar w:fldCharType="end"/>
                </w:r>
              </w:p>
            </w:txbxContent>
          </v:textbox>
        </v:shape>
      </w:pict>
    </w:r>
    <w:r>
      <w:rPr>
        <w:rFonts w:hint="eastAsia"/>
        <w:sz w:val="24"/>
        <w:szCs w:val="24"/>
      </w:rPr>
      <w:t>红星白酒产业园迁建项目一期</w:t>
    </w:r>
  </w:p>
  <w:p>
    <w:pPr>
      <w:pStyle w:val="11"/>
      <w:rPr>
        <w:sz w:val="24"/>
        <w:szCs w:val="24"/>
      </w:rPr>
    </w:pPr>
    <w:r>
      <w:rPr>
        <w:rFonts w:hint="eastAsia"/>
        <w:sz w:val="24"/>
        <w:szCs w:val="24"/>
      </w:rPr>
      <w:t>液压升降机设备技术要求</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rPr>
        <w:sz w:val="24"/>
        <w:szCs w:val="24"/>
      </w:rPr>
    </w:pPr>
    <w:r>
      <w:rPr>
        <w:sz w:val="24"/>
      </w:rPr>
      <w:pict>
        <v:shape id="_x0000_s1028" o:spid="_x0000_s1028"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JvSDC8VAgAAEwQAAA4AAAAAAAAA&#10;AQAgAAAAHwEAAGRycy9lMm9Eb2MueG1sUEsFBgAAAAAGAAYAWQEAAKYFAAAAAAAA&#10;">
          <v:path/>
          <v:fill on="f" focussize="0,0"/>
          <v:stroke on="f" weight="0.5pt" joinstyle="miter"/>
          <v:imagedata o:title=""/>
          <o:lock v:ext="edit"/>
          <v:textbox inset="0mm,0mm,0mm,0mm" style="mso-fit-shape-to-text:t;">
            <w:txbxContent>
              <w:p>
                <w:pPr>
                  <w:pStyle w:val="11"/>
                </w:pPr>
                <w:r>
                  <w:fldChar w:fldCharType="begin"/>
                </w:r>
                <w:r>
                  <w:instrText xml:space="preserve"> PAGE  \* MERGEFORMAT </w:instrText>
                </w:r>
                <w:r>
                  <w:fldChar w:fldCharType="separate"/>
                </w:r>
                <w:r>
                  <w:t>4</w:t>
                </w:r>
                <w:r>
                  <w:fldChar w:fldCharType="end"/>
                </w:r>
              </w:p>
            </w:txbxContent>
          </v:textbox>
        </v:shape>
      </w:pict>
    </w:r>
    <w:r>
      <w:rPr>
        <w:rFonts w:hint="eastAsia"/>
        <w:sz w:val="24"/>
        <w:szCs w:val="24"/>
      </w:rPr>
      <w:t>红星白酒产业园迁建项目一期</w:t>
    </w:r>
  </w:p>
  <w:p>
    <w:pPr>
      <w:pStyle w:val="11"/>
      <w:rPr>
        <w:sz w:val="24"/>
        <w:szCs w:val="24"/>
      </w:rPr>
    </w:pPr>
    <w:r>
      <w:rPr>
        <w:rFonts w:hint="eastAsia"/>
        <w:sz w:val="24"/>
        <w:szCs w:val="24"/>
      </w:rPr>
      <w:t>液压升降机设备项目技术要求</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A0242A8"/>
    <w:multiLevelType w:val="singleLevel"/>
    <w:tmpl w:val="DA0242A8"/>
    <w:lvl w:ilvl="0" w:tentative="0">
      <w:start w:val="3"/>
      <w:numFmt w:val="chineseCounting"/>
      <w:suff w:val="nothing"/>
      <w:lvlText w:val="%1、"/>
      <w:lvlJc w:val="left"/>
      <w:rPr>
        <w:rFonts w:hint="eastAsia"/>
      </w:rPr>
    </w:lvl>
  </w:abstractNum>
  <w:abstractNum w:abstractNumId="1">
    <w:nsid w:val="E43D6A9C"/>
    <w:multiLevelType w:val="singleLevel"/>
    <w:tmpl w:val="E43D6A9C"/>
    <w:lvl w:ilvl="0" w:tentative="0">
      <w:start w:val="1"/>
      <w:numFmt w:val="decimal"/>
      <w:suff w:val="nothing"/>
      <w:lvlText w:val="（%1）"/>
      <w:lvlJc w:val="left"/>
    </w:lvl>
  </w:abstractNum>
  <w:abstractNum w:abstractNumId="2">
    <w:nsid w:val="5D543107"/>
    <w:multiLevelType w:val="multilevel"/>
    <w:tmpl w:val="5D543107"/>
    <w:lvl w:ilvl="0" w:tentative="0">
      <w:start w:val="1"/>
      <w:numFmt w:val="decimal"/>
      <w:lvlText w:val="%1"/>
      <w:lvlJc w:val="left"/>
      <w:pPr>
        <w:widowControl/>
        <w:ind w:left="240" w:firstLine="0"/>
        <w:textAlignment w:val="baseline"/>
      </w:pPr>
      <w:rPr>
        <w:rFonts w:ascii="宋体" w:hAnsi="宋体" w:eastAsia="宋体"/>
      </w:rPr>
    </w:lvl>
    <w:lvl w:ilvl="1" w:tentative="0">
      <w:start w:val="1"/>
      <w:numFmt w:val="lowerLetter"/>
      <w:lvlText w:val="%1)"/>
      <w:lvlJc w:val="left"/>
      <w:pPr>
        <w:widowControl/>
        <w:ind w:left="840" w:hanging="420"/>
        <w:textAlignment w:val="baseline"/>
      </w:pPr>
    </w:lvl>
    <w:lvl w:ilvl="2" w:tentative="0">
      <w:start w:val="1"/>
      <w:numFmt w:val="lowerRoman"/>
      <w:lvlText w:val="%1."/>
      <w:lvlJc w:val="right"/>
      <w:pPr>
        <w:widowControl/>
        <w:ind w:left="1260" w:hanging="420"/>
        <w:textAlignment w:val="baseline"/>
      </w:pPr>
    </w:lvl>
    <w:lvl w:ilvl="3" w:tentative="0">
      <w:start w:val="1"/>
      <w:numFmt w:val="decimal"/>
      <w:lvlText w:val="%1."/>
      <w:lvlJc w:val="left"/>
      <w:pPr>
        <w:widowControl/>
        <w:ind w:left="1680" w:hanging="420"/>
        <w:textAlignment w:val="baseline"/>
      </w:pPr>
    </w:lvl>
    <w:lvl w:ilvl="4" w:tentative="0">
      <w:start w:val="1"/>
      <w:numFmt w:val="lowerLetter"/>
      <w:lvlText w:val="%1)"/>
      <w:lvlJc w:val="left"/>
      <w:pPr>
        <w:widowControl/>
        <w:ind w:left="2100" w:hanging="420"/>
        <w:textAlignment w:val="baseline"/>
      </w:pPr>
    </w:lvl>
    <w:lvl w:ilvl="5" w:tentative="0">
      <w:start w:val="1"/>
      <w:numFmt w:val="lowerRoman"/>
      <w:lvlText w:val="%1."/>
      <w:lvlJc w:val="right"/>
      <w:pPr>
        <w:widowControl/>
        <w:ind w:left="2520" w:hanging="420"/>
        <w:textAlignment w:val="baseline"/>
      </w:pPr>
    </w:lvl>
    <w:lvl w:ilvl="6" w:tentative="0">
      <w:start w:val="1"/>
      <w:numFmt w:val="decimal"/>
      <w:lvlText w:val="%1."/>
      <w:lvlJc w:val="left"/>
      <w:pPr>
        <w:widowControl/>
        <w:ind w:left="2940" w:hanging="420"/>
        <w:textAlignment w:val="baseline"/>
      </w:pPr>
    </w:lvl>
    <w:lvl w:ilvl="7" w:tentative="0">
      <w:start w:val="1"/>
      <w:numFmt w:val="lowerLetter"/>
      <w:lvlText w:val="%1)"/>
      <w:lvlJc w:val="left"/>
      <w:pPr>
        <w:widowControl/>
        <w:ind w:left="3360" w:hanging="420"/>
        <w:textAlignment w:val="baseline"/>
      </w:pPr>
    </w:lvl>
    <w:lvl w:ilvl="8" w:tentative="0">
      <w:start w:val="1"/>
      <w:numFmt w:val="lowerRoman"/>
      <w:lvlText w:val="%1."/>
      <w:lvlJc w:val="right"/>
      <w:pPr>
        <w:widowControl/>
        <w:ind w:left="3780" w:hanging="420"/>
        <w:textAlignment w:val="baseline"/>
      </w:pPr>
    </w:lvl>
  </w:abstractNum>
  <w:abstractNum w:abstractNumId="3">
    <w:nsid w:val="657D3FBC"/>
    <w:multiLevelType w:val="multilevel"/>
    <w:tmpl w:val="657D3FBC"/>
    <w:lvl w:ilvl="0" w:tentative="0">
      <w:start w:val="1"/>
      <w:numFmt w:val="upperLetter"/>
      <w:suff w:val="nothing"/>
      <w:lvlText w:val="附　录　%1"/>
      <w:lvlJc w:val="left"/>
      <w:pPr>
        <w:ind w:left="0" w:firstLine="0"/>
      </w:pPr>
      <w:rPr>
        <w:rFonts w:hint="eastAsia" w:ascii="黑体" w:hAnsi="Times New Roman" w:eastAsia="黑体"/>
        <w:b w:val="0"/>
        <w:i w:val="0"/>
        <w:sz w:val="21"/>
      </w:rPr>
    </w:lvl>
    <w:lvl w:ilvl="1" w:tentative="0">
      <w:start w:val="1"/>
      <w:numFmt w:val="decimal"/>
      <w:suff w:val="nothing"/>
      <w:lvlText w:val="%1.%2　"/>
      <w:lvlJc w:val="left"/>
      <w:pPr>
        <w:ind w:left="0" w:firstLine="0"/>
      </w:pPr>
      <w:rPr>
        <w:rFonts w:hint="eastAsia" w:ascii="宋体" w:hAnsi="Times New Roman" w:eastAsia="宋体"/>
        <w:b/>
        <w:bCs w:val="0"/>
        <w:i w:val="0"/>
        <w:spacing w:val="0"/>
        <w:w w:val="100"/>
        <w:kern w:val="21"/>
        <w:sz w:val="24"/>
      </w:rPr>
    </w:lvl>
    <w:lvl w:ilvl="2" w:tentative="0">
      <w:start w:val="1"/>
      <w:numFmt w:val="decimal"/>
      <w:pStyle w:val="41"/>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NjU0NDg5MjEzMzJhM2Q3NWY3YjU3YzFhZjRmYzY3OGQifQ=="/>
  </w:docVars>
  <w:rsids>
    <w:rsidRoot w:val="00F44BE1"/>
    <w:rsid w:val="00670D2A"/>
    <w:rsid w:val="00EC5917"/>
    <w:rsid w:val="00F44BE1"/>
    <w:rsid w:val="036A1510"/>
    <w:rsid w:val="039A219E"/>
    <w:rsid w:val="06677F89"/>
    <w:rsid w:val="0DE84073"/>
    <w:rsid w:val="120B2D1D"/>
    <w:rsid w:val="15E92769"/>
    <w:rsid w:val="1F770DE5"/>
    <w:rsid w:val="33332E1D"/>
    <w:rsid w:val="451027AD"/>
    <w:rsid w:val="50187B73"/>
    <w:rsid w:val="50F96FFC"/>
    <w:rsid w:val="5FE570CA"/>
    <w:rsid w:val="614848CD"/>
    <w:rsid w:val="73E659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eastAsia="华文宋体" w:asciiTheme="minorHAnsi" w:hAnsiTheme="minorHAnsi" w:cstheme="minorBidi"/>
      <w:kern w:val="2"/>
      <w:sz w:val="24"/>
      <w:szCs w:val="22"/>
      <w:lang w:val="en-US" w:eastAsia="zh-CN" w:bidi="ar-SA"/>
    </w:rPr>
  </w:style>
  <w:style w:type="paragraph" w:styleId="3">
    <w:name w:val="heading 1"/>
    <w:basedOn w:val="1"/>
    <w:next w:val="1"/>
    <w:link w:val="33"/>
    <w:qFormat/>
    <w:uiPriority w:val="9"/>
    <w:pPr>
      <w:keepNext/>
      <w:keepLines/>
      <w:spacing w:before="340" w:after="330" w:line="576" w:lineRule="auto"/>
      <w:outlineLvl w:val="0"/>
    </w:pPr>
    <w:rPr>
      <w:b/>
      <w:kern w:val="44"/>
      <w:sz w:val="44"/>
    </w:rPr>
  </w:style>
  <w:style w:type="paragraph" w:styleId="4">
    <w:name w:val="heading 2"/>
    <w:basedOn w:val="1"/>
    <w:next w:val="1"/>
    <w:link w:val="21"/>
    <w:qFormat/>
    <w:uiPriority w:val="0"/>
    <w:pPr>
      <w:keepNext/>
      <w:keepLines/>
      <w:spacing w:before="260" w:after="260" w:line="413" w:lineRule="auto"/>
      <w:outlineLvl w:val="1"/>
    </w:pPr>
    <w:rPr>
      <w:rFonts w:ascii="Arial" w:hAnsi="Arial" w:eastAsia="黑体" w:cs="Times New Roman"/>
      <w:b/>
      <w:bCs/>
      <w:sz w:val="32"/>
      <w:szCs w:val="32"/>
    </w:rPr>
  </w:style>
  <w:style w:type="paragraph" w:styleId="5">
    <w:name w:val="heading 3"/>
    <w:basedOn w:val="1"/>
    <w:next w:val="1"/>
    <w:link w:val="25"/>
    <w:unhideWhenUsed/>
    <w:qFormat/>
    <w:uiPriority w:val="9"/>
    <w:pPr>
      <w:keepNext/>
      <w:keepLines/>
      <w:spacing w:before="260" w:after="260" w:line="416" w:lineRule="auto"/>
      <w:outlineLvl w:val="2"/>
    </w:pPr>
    <w:rPr>
      <w:b/>
      <w:bCs/>
      <w:sz w:val="32"/>
      <w:szCs w:val="32"/>
    </w:rPr>
  </w:style>
  <w:style w:type="paragraph" w:styleId="6">
    <w:name w:val="heading 4"/>
    <w:basedOn w:val="1"/>
    <w:next w:val="1"/>
    <w:unhideWhenUsed/>
    <w:qFormat/>
    <w:uiPriority w:val="9"/>
    <w:pPr>
      <w:keepNext/>
      <w:keepLines/>
      <w:spacing w:before="280" w:after="290" w:line="372" w:lineRule="auto"/>
      <w:outlineLvl w:val="3"/>
    </w:pPr>
    <w:rPr>
      <w:rFonts w:ascii="Arial" w:hAnsi="Arial" w:eastAsia="黑体"/>
      <w:b/>
      <w:sz w:val="28"/>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style>
  <w:style w:type="paragraph" w:styleId="7">
    <w:name w:val="annotation text"/>
    <w:basedOn w:val="1"/>
    <w:link w:val="27"/>
    <w:unhideWhenUsed/>
    <w:qFormat/>
    <w:uiPriority w:val="99"/>
    <w:pPr>
      <w:jc w:val="left"/>
    </w:pPr>
  </w:style>
  <w:style w:type="paragraph" w:styleId="8">
    <w:name w:val="toc 3"/>
    <w:basedOn w:val="1"/>
    <w:next w:val="1"/>
    <w:unhideWhenUsed/>
    <w:qFormat/>
    <w:uiPriority w:val="39"/>
    <w:pPr>
      <w:ind w:left="840" w:leftChars="400"/>
    </w:pPr>
  </w:style>
  <w:style w:type="paragraph" w:styleId="9">
    <w:name w:val="Balloon Text"/>
    <w:basedOn w:val="1"/>
    <w:link w:val="26"/>
    <w:unhideWhenUsed/>
    <w:qFormat/>
    <w:uiPriority w:val="99"/>
    <w:rPr>
      <w:sz w:val="18"/>
      <w:szCs w:val="18"/>
    </w:rPr>
  </w:style>
  <w:style w:type="paragraph" w:styleId="10">
    <w:name w:val="footer"/>
    <w:basedOn w:val="1"/>
    <w:link w:val="24"/>
    <w:unhideWhenUsed/>
    <w:qFormat/>
    <w:uiPriority w:val="99"/>
    <w:pPr>
      <w:tabs>
        <w:tab w:val="center" w:pos="4153"/>
        <w:tab w:val="right" w:pos="8306"/>
      </w:tabs>
      <w:snapToGrid w:val="0"/>
      <w:jc w:val="left"/>
    </w:pPr>
    <w:rPr>
      <w:sz w:val="18"/>
      <w:szCs w:val="18"/>
    </w:rPr>
  </w:style>
  <w:style w:type="paragraph" w:styleId="11">
    <w:name w:val="header"/>
    <w:basedOn w:val="1"/>
    <w:link w:val="23"/>
    <w:unhideWhenUsed/>
    <w:qFormat/>
    <w:uiPriority w:val="99"/>
    <w:pPr>
      <w:pBdr>
        <w:bottom w:val="single" w:color="auto" w:sz="6" w:space="1"/>
      </w:pBdr>
      <w:tabs>
        <w:tab w:val="center" w:pos="4153"/>
        <w:tab w:val="right" w:pos="8306"/>
      </w:tabs>
      <w:snapToGrid w:val="0"/>
      <w:jc w:val="center"/>
    </w:pPr>
    <w:rPr>
      <w:sz w:val="18"/>
      <w:szCs w:val="18"/>
    </w:rPr>
  </w:style>
  <w:style w:type="paragraph" w:styleId="12">
    <w:name w:val="toc 1"/>
    <w:basedOn w:val="1"/>
    <w:next w:val="1"/>
    <w:unhideWhenUsed/>
    <w:qFormat/>
    <w:uiPriority w:val="39"/>
  </w:style>
  <w:style w:type="paragraph" w:styleId="13">
    <w:name w:val="toc 2"/>
    <w:basedOn w:val="1"/>
    <w:next w:val="1"/>
    <w:unhideWhenUsed/>
    <w:qFormat/>
    <w:uiPriority w:val="39"/>
    <w:pPr>
      <w:ind w:left="420" w:leftChars="200"/>
    </w:pPr>
  </w:style>
  <w:style w:type="paragraph" w:styleId="14">
    <w:name w:val="Normal (Web)"/>
    <w:basedOn w:val="1"/>
    <w:unhideWhenUsed/>
    <w:qFormat/>
    <w:uiPriority w:val="99"/>
    <w:pPr>
      <w:spacing w:beforeAutospacing="1" w:afterAutospacing="1"/>
      <w:jc w:val="left"/>
    </w:pPr>
    <w:rPr>
      <w:rFonts w:cs="Times New Roman"/>
      <w:kern w:val="0"/>
    </w:rPr>
  </w:style>
  <w:style w:type="paragraph" w:styleId="15">
    <w:name w:val="annotation subject"/>
    <w:basedOn w:val="7"/>
    <w:next w:val="7"/>
    <w:link w:val="28"/>
    <w:unhideWhenUsed/>
    <w:qFormat/>
    <w:uiPriority w:val="99"/>
    <w:rPr>
      <w:b/>
      <w:bCs/>
    </w:rPr>
  </w:style>
  <w:style w:type="table" w:styleId="17">
    <w:name w:val="Table Grid"/>
    <w:basedOn w:val="1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9">
    <w:name w:val="Hyperlink"/>
    <w:basedOn w:val="18"/>
    <w:unhideWhenUsed/>
    <w:qFormat/>
    <w:uiPriority w:val="99"/>
    <w:rPr>
      <w:color w:val="0000FF" w:themeColor="hyperlink"/>
      <w:u w:val="single"/>
    </w:rPr>
  </w:style>
  <w:style w:type="character" w:styleId="20">
    <w:name w:val="annotation reference"/>
    <w:basedOn w:val="18"/>
    <w:unhideWhenUsed/>
    <w:qFormat/>
    <w:uiPriority w:val="99"/>
    <w:rPr>
      <w:sz w:val="21"/>
      <w:szCs w:val="21"/>
    </w:rPr>
  </w:style>
  <w:style w:type="character" w:customStyle="1" w:styleId="21">
    <w:name w:val="标题 2 Char"/>
    <w:basedOn w:val="18"/>
    <w:link w:val="4"/>
    <w:qFormat/>
    <w:uiPriority w:val="0"/>
    <w:rPr>
      <w:rFonts w:ascii="Arial" w:hAnsi="Arial" w:eastAsia="黑体" w:cs="Times New Roman"/>
      <w:b/>
      <w:bCs/>
      <w:sz w:val="32"/>
      <w:szCs w:val="32"/>
    </w:rPr>
  </w:style>
  <w:style w:type="paragraph" w:customStyle="1" w:styleId="22">
    <w:name w:val="列出段落1"/>
    <w:basedOn w:val="1"/>
    <w:qFormat/>
    <w:uiPriority w:val="34"/>
    <w:pPr>
      <w:ind w:firstLine="420" w:firstLineChars="200"/>
    </w:pPr>
  </w:style>
  <w:style w:type="character" w:customStyle="1" w:styleId="23">
    <w:name w:val="页眉 Char"/>
    <w:basedOn w:val="18"/>
    <w:link w:val="11"/>
    <w:qFormat/>
    <w:uiPriority w:val="99"/>
    <w:rPr>
      <w:sz w:val="18"/>
      <w:szCs w:val="18"/>
    </w:rPr>
  </w:style>
  <w:style w:type="character" w:customStyle="1" w:styleId="24">
    <w:name w:val="页脚 Char"/>
    <w:basedOn w:val="18"/>
    <w:link w:val="10"/>
    <w:qFormat/>
    <w:uiPriority w:val="99"/>
    <w:rPr>
      <w:sz w:val="18"/>
      <w:szCs w:val="18"/>
    </w:rPr>
  </w:style>
  <w:style w:type="character" w:customStyle="1" w:styleId="25">
    <w:name w:val="标题 3 Char"/>
    <w:basedOn w:val="18"/>
    <w:link w:val="5"/>
    <w:semiHidden/>
    <w:qFormat/>
    <w:uiPriority w:val="9"/>
    <w:rPr>
      <w:b/>
      <w:bCs/>
      <w:sz w:val="32"/>
      <w:szCs w:val="32"/>
    </w:rPr>
  </w:style>
  <w:style w:type="character" w:customStyle="1" w:styleId="26">
    <w:name w:val="批注框文本 Char"/>
    <w:basedOn w:val="18"/>
    <w:link w:val="9"/>
    <w:semiHidden/>
    <w:qFormat/>
    <w:uiPriority w:val="99"/>
    <w:rPr>
      <w:kern w:val="2"/>
      <w:sz w:val="18"/>
      <w:szCs w:val="18"/>
    </w:rPr>
  </w:style>
  <w:style w:type="character" w:customStyle="1" w:styleId="27">
    <w:name w:val="批注文字 Char"/>
    <w:basedOn w:val="18"/>
    <w:link w:val="7"/>
    <w:semiHidden/>
    <w:qFormat/>
    <w:uiPriority w:val="99"/>
    <w:rPr>
      <w:kern w:val="2"/>
      <w:sz w:val="21"/>
      <w:szCs w:val="22"/>
    </w:rPr>
  </w:style>
  <w:style w:type="character" w:customStyle="1" w:styleId="28">
    <w:name w:val="批注主题 Char"/>
    <w:basedOn w:val="27"/>
    <w:link w:val="15"/>
    <w:semiHidden/>
    <w:qFormat/>
    <w:uiPriority w:val="99"/>
    <w:rPr>
      <w:b/>
      <w:bCs/>
      <w:kern w:val="2"/>
      <w:sz w:val="21"/>
      <w:szCs w:val="22"/>
    </w:rPr>
  </w:style>
  <w:style w:type="character" w:customStyle="1" w:styleId="29">
    <w:name w:val="font81"/>
    <w:basedOn w:val="18"/>
    <w:qFormat/>
    <w:uiPriority w:val="0"/>
    <w:rPr>
      <w:rFonts w:hint="eastAsia" w:ascii="宋体" w:hAnsi="宋体" w:eastAsia="宋体" w:cs="宋体"/>
      <w:color w:val="000000"/>
      <w:sz w:val="24"/>
      <w:szCs w:val="24"/>
      <w:u w:val="none"/>
    </w:rPr>
  </w:style>
  <w:style w:type="character" w:customStyle="1" w:styleId="30">
    <w:name w:val="font41"/>
    <w:basedOn w:val="18"/>
    <w:qFormat/>
    <w:uiPriority w:val="0"/>
    <w:rPr>
      <w:rFonts w:hint="default" w:ascii="Times New Roman" w:hAnsi="Times New Roman" w:cs="Times New Roman"/>
      <w:color w:val="000000"/>
      <w:sz w:val="24"/>
      <w:szCs w:val="24"/>
      <w:u w:val="none"/>
    </w:rPr>
  </w:style>
  <w:style w:type="character" w:customStyle="1" w:styleId="31">
    <w:name w:val="font51"/>
    <w:basedOn w:val="18"/>
    <w:qFormat/>
    <w:uiPriority w:val="0"/>
    <w:rPr>
      <w:rFonts w:hint="eastAsia" w:ascii="宋体" w:hAnsi="宋体" w:eastAsia="宋体" w:cs="宋体"/>
      <w:b/>
      <w:color w:val="000000"/>
      <w:sz w:val="24"/>
      <w:szCs w:val="24"/>
      <w:u w:val="none"/>
    </w:rPr>
  </w:style>
  <w:style w:type="character" w:customStyle="1" w:styleId="32">
    <w:name w:val="font11"/>
    <w:basedOn w:val="18"/>
    <w:qFormat/>
    <w:uiPriority w:val="0"/>
    <w:rPr>
      <w:rFonts w:hint="eastAsia" w:ascii="宋体" w:hAnsi="宋体" w:eastAsia="宋体" w:cs="宋体"/>
      <w:color w:val="000000"/>
      <w:sz w:val="24"/>
      <w:szCs w:val="24"/>
      <w:u w:val="none"/>
    </w:rPr>
  </w:style>
  <w:style w:type="character" w:customStyle="1" w:styleId="33">
    <w:name w:val="标题 1 Char"/>
    <w:link w:val="3"/>
    <w:qFormat/>
    <w:uiPriority w:val="0"/>
    <w:rPr>
      <w:b/>
      <w:kern w:val="44"/>
      <w:sz w:val="44"/>
    </w:rPr>
  </w:style>
  <w:style w:type="paragraph" w:customStyle="1" w:styleId="34">
    <w:name w:val="样式 标题 1 + 四号 居中 段前: 12 磅 段后: 12 磅 行距: 单倍行距"/>
    <w:basedOn w:val="3"/>
    <w:qFormat/>
    <w:uiPriority w:val="0"/>
    <w:pPr>
      <w:spacing w:before="240" w:after="240" w:line="240" w:lineRule="auto"/>
      <w:jc w:val="center"/>
    </w:pPr>
    <w:rPr>
      <w:rFonts w:cs="宋体"/>
      <w:sz w:val="28"/>
      <w:szCs w:val="20"/>
    </w:rPr>
  </w:style>
  <w:style w:type="character" w:customStyle="1" w:styleId="35">
    <w:name w:val="font21"/>
    <w:basedOn w:val="18"/>
    <w:qFormat/>
    <w:uiPriority w:val="0"/>
    <w:rPr>
      <w:rFonts w:hint="eastAsia" w:ascii="宋体" w:hAnsi="宋体" w:eastAsia="宋体" w:cs="宋体"/>
      <w:color w:val="000000"/>
      <w:sz w:val="21"/>
      <w:szCs w:val="21"/>
      <w:u w:val="none"/>
    </w:rPr>
  </w:style>
  <w:style w:type="paragraph" w:customStyle="1" w:styleId="36">
    <w:name w:val="WPSOffice手动目录 1"/>
    <w:qFormat/>
    <w:uiPriority w:val="0"/>
    <w:rPr>
      <w:rFonts w:ascii="仿宋" w:hAnsi="仿宋" w:eastAsia="宋体" w:cs="Times New Roman"/>
      <w:lang w:val="en-US" w:eastAsia="zh-CN" w:bidi="ar-SA"/>
    </w:rPr>
  </w:style>
  <w:style w:type="paragraph" w:customStyle="1" w:styleId="37">
    <w:name w:val="WPSOffice手动目录 3"/>
    <w:qFormat/>
    <w:uiPriority w:val="0"/>
    <w:pPr>
      <w:ind w:left="400" w:leftChars="400"/>
    </w:pPr>
    <w:rPr>
      <w:rFonts w:ascii="仿宋" w:hAnsi="仿宋" w:eastAsia="宋体" w:cs="Times New Roman"/>
      <w:lang w:val="en-US" w:eastAsia="zh-CN" w:bidi="ar-SA"/>
    </w:rPr>
  </w:style>
  <w:style w:type="paragraph" w:customStyle="1" w:styleId="38">
    <w:name w:val="WPSOffice手动目录 2"/>
    <w:qFormat/>
    <w:uiPriority w:val="0"/>
    <w:pPr>
      <w:ind w:left="200" w:leftChars="200"/>
    </w:pPr>
    <w:rPr>
      <w:rFonts w:ascii="仿宋" w:hAnsi="仿宋" w:eastAsia="宋体" w:cs="Times New Roman"/>
      <w:lang w:val="en-US" w:eastAsia="zh-CN" w:bidi="ar-SA"/>
    </w:rPr>
  </w:style>
  <w:style w:type="paragraph" w:customStyle="1" w:styleId="39">
    <w:name w:val="3级标题-1"/>
    <w:basedOn w:val="1"/>
    <w:next w:val="2"/>
    <w:qFormat/>
    <w:uiPriority w:val="0"/>
    <w:pPr>
      <w:spacing w:line="360" w:lineRule="auto"/>
      <w:ind w:firstLine="200" w:firstLineChars="200"/>
      <w:jc w:val="left"/>
    </w:pPr>
    <w:rPr>
      <w:rFonts w:ascii="仿宋" w:hAnsi="仿宋" w:eastAsia="宋体" w:cs="Times New Roman"/>
      <w:b/>
      <w:szCs w:val="24"/>
    </w:rPr>
  </w:style>
  <w:style w:type="paragraph" w:customStyle="1" w:styleId="40">
    <w:name w:val="2级标题-一"/>
    <w:basedOn w:val="1"/>
    <w:qFormat/>
    <w:uiPriority w:val="0"/>
    <w:pPr>
      <w:spacing w:line="360" w:lineRule="auto"/>
      <w:jc w:val="left"/>
    </w:pPr>
    <w:rPr>
      <w:rFonts w:ascii="仿宋" w:hAnsi="仿宋" w:eastAsia="宋体" w:cs="Times New Roman"/>
      <w:b/>
      <w:sz w:val="28"/>
      <w:szCs w:val="24"/>
    </w:rPr>
  </w:style>
  <w:style w:type="paragraph" w:customStyle="1" w:styleId="41">
    <w:name w:val="一级条标题"/>
    <w:basedOn w:val="1"/>
    <w:next w:val="1"/>
    <w:qFormat/>
    <w:uiPriority w:val="0"/>
    <w:pPr>
      <w:widowControl/>
      <w:numPr>
        <w:ilvl w:val="2"/>
        <w:numId w:val="1"/>
      </w:numPr>
      <w:outlineLvl w:val="2"/>
    </w:pPr>
    <w:rPr>
      <w:rFonts w:ascii="黑体" w:hAnsi="Times New Roman" w:eastAsia="黑体"/>
      <w:kern w:val="0"/>
      <w:szCs w:val="20"/>
    </w:rPr>
  </w:style>
  <w:style w:type="paragraph" w:customStyle="1" w:styleId="42">
    <w:name w:val="1级标题-第一"/>
    <w:basedOn w:val="1"/>
    <w:qFormat/>
    <w:uiPriority w:val="0"/>
    <w:pPr>
      <w:spacing w:line="360" w:lineRule="auto"/>
      <w:jc w:val="center"/>
    </w:pPr>
    <w:rPr>
      <w:rFonts w:ascii="仿宋" w:hAnsi="仿宋"/>
      <w:b/>
      <w:sz w:val="28"/>
    </w:rPr>
  </w:style>
  <w:style w:type="character" w:customStyle="1" w:styleId="43">
    <w:name w:val="NormalCharacter"/>
    <w:semiHidden/>
    <w:qFormat/>
    <w:uiPriority w:val="0"/>
    <w:rPr>
      <w:rFonts w:eastAsia="华文宋体" w:asciiTheme="minorHAnsi" w:hAnsiTheme="minorHAnsi" w:cstheme="minorBidi"/>
      <w:kern w:val="2"/>
      <w:sz w:val="24"/>
      <w:szCs w:val="22"/>
      <w:lang w:val="en-US" w:eastAsia="zh-CN" w:bidi="ar-SA"/>
    </w:rPr>
  </w:style>
  <w:style w:type="paragraph" w:customStyle="1" w:styleId="44">
    <w:name w:val="PlainText"/>
    <w:basedOn w:val="1"/>
    <w:qFormat/>
    <w:uiPriority w:val="0"/>
    <w:pPr>
      <w:textAlignment w:val="baseline"/>
    </w:pPr>
    <w:rPr>
      <w:rFonts w:ascii="宋体" w:hAnsi="Courier New"/>
      <w:sz w:val="21"/>
      <w:szCs w:val="21"/>
    </w:rPr>
  </w:style>
  <w:style w:type="character" w:customStyle="1" w:styleId="45">
    <w:name w:val="font91"/>
    <w:basedOn w:val="18"/>
    <w:qFormat/>
    <w:uiPriority w:val="0"/>
    <w:rPr>
      <w:rFonts w:hint="eastAsia" w:ascii="宋体" w:hAnsi="宋体" w:eastAsia="宋体" w:cs="宋体"/>
      <w:color w:val="000000"/>
      <w:sz w:val="20"/>
      <w:szCs w:val="20"/>
      <w:u w:val="none"/>
    </w:rPr>
  </w:style>
  <w:style w:type="character" w:customStyle="1" w:styleId="46">
    <w:name w:val="font61"/>
    <w:basedOn w:val="18"/>
    <w:qFormat/>
    <w:uiPriority w:val="0"/>
    <w:rPr>
      <w:rFonts w:hint="default" w:ascii="仿宋_GB2312" w:eastAsia="仿宋_GB2312" w:cs="仿宋_GB2312"/>
      <w:color w:val="000000"/>
      <w:sz w:val="21"/>
      <w:szCs w:val="21"/>
      <w:u w:val="none"/>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HXC</Company>
  <Pages>12</Pages>
  <Words>4262</Words>
  <Characters>4840</Characters>
  <Lines>28</Lines>
  <Paragraphs>8</Paragraphs>
  <TotalTime>16</TotalTime>
  <ScaleCrop>false</ScaleCrop>
  <LinksUpToDate>false</LinksUpToDate>
  <CharactersWithSpaces>5043</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2021-04-05T22:50:00Z</dcterms:created>
  <dc:creator>HXC</dc:creator>
  <cp:lastModifiedBy>宇</cp:lastModifiedBy>
  <dcterms:modified xsi:type="dcterms:W3CDTF">2022-09-05T06:14:19Z</dcterms:modified>
  <cp:revision>65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D9D515C347DD4F5AA43096320106E207</vt:lpwstr>
  </property>
</Properties>
</file>