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E4568E" w:rsidRP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生活污水处理系统基础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E4568E" w:rsidRP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生活污水处理系统基础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E56F04" w:rsidRDefault="006C02CE" w:rsidP="00F6798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4568E" w:rsidRP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生活污水处理系统基础</w:t>
      </w:r>
      <w:bookmarkStart w:id="0" w:name="_GoBack"/>
      <w:bookmarkEnd w:id="0"/>
    </w:p>
    <w:p w:rsidR="00CD13DA" w:rsidRPr="005B59A9" w:rsidRDefault="006C02CE" w:rsidP="00F6798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83EE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EA116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E4568E" w:rsidRDefault="00F6798A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1、</w:t>
      </w:r>
      <w:r w:rsidR="00E4568E">
        <w:rPr>
          <w:rFonts w:asciiTheme="minorEastAsia" w:eastAsiaTheme="minorEastAsia" w:hAnsiTheme="minorEastAsia" w:hint="eastAsia"/>
          <w:sz w:val="28"/>
          <w:szCs w:val="28"/>
        </w:rPr>
        <w:t>基础明细</w:t>
      </w: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8"/>
        <w:gridCol w:w="2020"/>
        <w:gridCol w:w="2983"/>
        <w:gridCol w:w="1019"/>
        <w:gridCol w:w="1681"/>
      </w:tblGrid>
      <w:tr w:rsidR="00E4568E" w:rsidTr="00320DBF">
        <w:trPr>
          <w:trHeight w:val="454"/>
        </w:trPr>
        <w:tc>
          <w:tcPr>
            <w:tcW w:w="584" w:type="pct"/>
            <w:shd w:val="clear" w:color="auto" w:fill="E6E6E6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1158" w:type="pct"/>
            <w:shd w:val="clear" w:color="auto" w:fill="E6E6E6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名称</w:t>
            </w:r>
          </w:p>
        </w:tc>
        <w:tc>
          <w:tcPr>
            <w:tcW w:w="1710" w:type="pct"/>
            <w:shd w:val="clear" w:color="auto" w:fill="E6E6E6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规格</w:t>
            </w:r>
          </w:p>
        </w:tc>
        <w:tc>
          <w:tcPr>
            <w:tcW w:w="584" w:type="pct"/>
            <w:shd w:val="clear" w:color="auto" w:fill="E6E6E6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数量</w:t>
            </w:r>
          </w:p>
        </w:tc>
        <w:tc>
          <w:tcPr>
            <w:tcW w:w="964" w:type="pct"/>
            <w:shd w:val="clear" w:color="auto" w:fill="E6E6E6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</w:t>
            </w:r>
          </w:p>
        </w:tc>
      </w:tr>
      <w:tr w:rsidR="00E4568E" w:rsidTr="00320DBF">
        <w:trPr>
          <w:trHeight w:val="454"/>
        </w:trPr>
        <w:tc>
          <w:tcPr>
            <w:tcW w:w="58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/>
                <w:bCs/>
              </w:rPr>
              <w:t>1</w:t>
            </w:r>
          </w:p>
        </w:tc>
        <w:tc>
          <w:tcPr>
            <w:tcW w:w="1158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格栅井</w:t>
            </w:r>
          </w:p>
        </w:tc>
        <w:tc>
          <w:tcPr>
            <w:tcW w:w="1710" w:type="pct"/>
            <w:vAlign w:val="center"/>
          </w:tcPr>
          <w:p w:rsidR="00E4568E" w:rsidRPr="00BF3CAD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spacing w:val="6"/>
              </w:rPr>
            </w:pPr>
            <w:r>
              <w:rPr>
                <w:rFonts w:ascii="仿宋" w:eastAsia="仿宋" w:hAnsi="仿宋" w:hint="eastAsia"/>
                <w:spacing w:val="6"/>
              </w:rPr>
              <w:t>1.5×0.5×</w:t>
            </w:r>
            <w:r>
              <w:rPr>
                <w:rFonts w:ascii="仿宋" w:eastAsia="仿宋" w:hAnsi="仿宋"/>
                <w:spacing w:val="6"/>
              </w:rPr>
              <w:t>1.0</w:t>
            </w:r>
            <w:r>
              <w:rPr>
                <w:rFonts w:ascii="仿宋" w:eastAsia="仿宋" w:hAnsi="仿宋" w:hint="eastAsia"/>
                <w:spacing w:val="6"/>
              </w:rPr>
              <w:t>m</w:t>
            </w:r>
          </w:p>
        </w:tc>
        <w:tc>
          <w:tcPr>
            <w:tcW w:w="58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/>
                <w:bCs/>
              </w:rPr>
              <w:t>1座</w:t>
            </w:r>
          </w:p>
        </w:tc>
        <w:tc>
          <w:tcPr>
            <w:tcW w:w="96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Q235碳钢</w:t>
            </w:r>
          </w:p>
        </w:tc>
      </w:tr>
      <w:tr w:rsidR="00E4568E" w:rsidTr="00320DBF">
        <w:trPr>
          <w:trHeight w:val="454"/>
        </w:trPr>
        <w:tc>
          <w:tcPr>
            <w:tcW w:w="58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/>
                <w:bCs/>
              </w:rPr>
              <w:t>2</w:t>
            </w:r>
          </w:p>
        </w:tc>
        <w:tc>
          <w:tcPr>
            <w:tcW w:w="1158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调节池</w:t>
            </w:r>
          </w:p>
        </w:tc>
        <w:tc>
          <w:tcPr>
            <w:tcW w:w="1710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spacing w:val="6"/>
              </w:rPr>
              <w:t>4.0×</w:t>
            </w:r>
            <w:r>
              <w:rPr>
                <w:rFonts w:ascii="仿宋" w:eastAsia="仿宋" w:hAnsi="仿宋"/>
                <w:spacing w:val="6"/>
              </w:rPr>
              <w:t>3</w:t>
            </w:r>
            <w:r>
              <w:rPr>
                <w:rFonts w:ascii="仿宋" w:eastAsia="仿宋" w:hAnsi="仿宋" w:hint="eastAsia"/>
                <w:spacing w:val="6"/>
              </w:rPr>
              <w:t>.0×</w:t>
            </w:r>
            <w:r>
              <w:rPr>
                <w:rFonts w:ascii="仿宋" w:eastAsia="仿宋" w:hAnsi="仿宋"/>
                <w:spacing w:val="6"/>
              </w:rPr>
              <w:t>3</w:t>
            </w:r>
            <w:r>
              <w:rPr>
                <w:rFonts w:ascii="仿宋" w:eastAsia="仿宋" w:hAnsi="仿宋" w:hint="eastAsia"/>
                <w:spacing w:val="6"/>
              </w:rPr>
              <w:t>.0m</w:t>
            </w:r>
          </w:p>
        </w:tc>
        <w:tc>
          <w:tcPr>
            <w:tcW w:w="58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2</w:t>
            </w:r>
            <w:r>
              <w:rPr>
                <w:rFonts w:ascii="仿宋" w:eastAsia="仿宋" w:hAnsi="仿宋"/>
                <w:bCs/>
              </w:rPr>
              <w:t>座</w:t>
            </w:r>
          </w:p>
        </w:tc>
        <w:tc>
          <w:tcPr>
            <w:tcW w:w="96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Q235碳钢</w:t>
            </w:r>
          </w:p>
        </w:tc>
      </w:tr>
      <w:tr w:rsidR="00E4568E" w:rsidTr="00320DBF">
        <w:trPr>
          <w:trHeight w:val="454"/>
        </w:trPr>
        <w:tc>
          <w:tcPr>
            <w:tcW w:w="58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/>
                <w:bCs/>
              </w:rPr>
              <w:t>3</w:t>
            </w:r>
          </w:p>
        </w:tc>
        <w:tc>
          <w:tcPr>
            <w:tcW w:w="1158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设备基础</w:t>
            </w:r>
          </w:p>
        </w:tc>
        <w:tc>
          <w:tcPr>
            <w:tcW w:w="1710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10×3.5×0.</w:t>
            </w:r>
            <w:r>
              <w:rPr>
                <w:rFonts w:ascii="仿宋" w:eastAsia="仿宋" w:hAnsi="仿宋"/>
                <w:bCs/>
              </w:rPr>
              <w:t>5</w:t>
            </w:r>
            <w:r>
              <w:rPr>
                <w:rFonts w:ascii="仿宋" w:eastAsia="仿宋" w:hAnsi="仿宋" w:hint="eastAsia"/>
                <w:bCs/>
              </w:rPr>
              <w:t>m</w:t>
            </w:r>
          </w:p>
        </w:tc>
        <w:tc>
          <w:tcPr>
            <w:tcW w:w="58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1块</w:t>
            </w:r>
          </w:p>
        </w:tc>
        <w:tc>
          <w:tcPr>
            <w:tcW w:w="964" w:type="pct"/>
            <w:vAlign w:val="center"/>
          </w:tcPr>
          <w:p w:rsidR="00E4568E" w:rsidRDefault="00E4568E" w:rsidP="00320DBF">
            <w:pPr>
              <w:spacing w:line="360" w:lineRule="auto"/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钢筋混凝土</w:t>
            </w:r>
          </w:p>
        </w:tc>
      </w:tr>
    </w:tbl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1</w:t>
      </w:r>
      <w:r>
        <w:rPr>
          <w:rFonts w:asciiTheme="minorEastAsia" w:eastAsiaTheme="minorEastAsia" w:hAnsiTheme="minorEastAsia" w:hint="eastAsia"/>
          <w:sz w:val="28"/>
          <w:szCs w:val="28"/>
        </w:rPr>
        <w:t>.1</w:t>
      </w:r>
      <w:r w:rsidRPr="00E4568E">
        <w:rPr>
          <w:rFonts w:asciiTheme="minorEastAsia" w:eastAsiaTheme="minorEastAsia" w:hAnsiTheme="minorEastAsia" w:hint="eastAsia"/>
          <w:sz w:val="28"/>
          <w:szCs w:val="28"/>
        </w:rPr>
        <w:t>、格栅井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生活污水经管道收集后自流进入格栅井，井内设置一道人工格栅。废水经格栅井去除水中较大的悬浮物，保护水泵及管道阀门不被堵塞。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主要构筑物参数：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外形尺寸：1.5×0.5×1.0m（具体高度视进水口标高确定）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数    量：1座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材    质：钢</w:t>
      </w:r>
      <w:proofErr w:type="gramStart"/>
      <w:r w:rsidRPr="00E4568E">
        <w:rPr>
          <w:rFonts w:asciiTheme="minorEastAsia" w:eastAsiaTheme="minorEastAsia" w:hAnsiTheme="minorEastAsia" w:hint="eastAsia"/>
          <w:sz w:val="28"/>
          <w:szCs w:val="28"/>
        </w:rPr>
        <w:t>砼</w:t>
      </w:r>
      <w:proofErr w:type="gramEnd"/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1.2</w:t>
      </w:r>
      <w:r w:rsidRPr="00E4568E">
        <w:rPr>
          <w:rFonts w:asciiTheme="minorEastAsia" w:eastAsiaTheme="minorEastAsia" w:hAnsiTheme="minorEastAsia" w:hint="eastAsia"/>
          <w:sz w:val="28"/>
          <w:szCs w:val="28"/>
        </w:rPr>
        <w:t>、调节池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格栅井出水自流进入调节池。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调节</w:t>
      </w:r>
      <w:proofErr w:type="gramStart"/>
      <w:r w:rsidRPr="00E4568E">
        <w:rPr>
          <w:rFonts w:asciiTheme="minorEastAsia" w:eastAsiaTheme="minorEastAsia" w:hAnsiTheme="minorEastAsia" w:hint="eastAsia"/>
          <w:sz w:val="28"/>
          <w:szCs w:val="28"/>
        </w:rPr>
        <w:t>池用于</w:t>
      </w:r>
      <w:proofErr w:type="gramEnd"/>
      <w:r w:rsidRPr="00E4568E">
        <w:rPr>
          <w:rFonts w:asciiTheme="minorEastAsia" w:eastAsiaTheme="minorEastAsia" w:hAnsiTheme="minorEastAsia" w:hint="eastAsia"/>
          <w:sz w:val="28"/>
          <w:szCs w:val="28"/>
        </w:rPr>
        <w:t>均匀污水的水质和水量，保证后续构筑物稳定运行，防止冲击负荷过大而影响出水效果。池内设置一台搅拌机，防止有机物沉积发生厌氧反应，影响环境。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调节池出水用潜污泵提升至后续构筑物。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调节</w:t>
      </w:r>
      <w:proofErr w:type="gramStart"/>
      <w:r w:rsidRPr="00E4568E">
        <w:rPr>
          <w:rFonts w:asciiTheme="minorEastAsia" w:eastAsiaTheme="minorEastAsia" w:hAnsiTheme="minorEastAsia" w:hint="eastAsia"/>
          <w:sz w:val="28"/>
          <w:szCs w:val="28"/>
        </w:rPr>
        <w:t>池采用</w:t>
      </w:r>
      <w:proofErr w:type="gramEnd"/>
      <w:r w:rsidRPr="00E4568E">
        <w:rPr>
          <w:rFonts w:asciiTheme="minorEastAsia" w:eastAsiaTheme="minorEastAsia" w:hAnsiTheme="minorEastAsia" w:hint="eastAsia"/>
          <w:sz w:val="28"/>
          <w:szCs w:val="28"/>
        </w:rPr>
        <w:t>地下钢</w:t>
      </w:r>
      <w:proofErr w:type="gramStart"/>
      <w:r w:rsidRPr="00E4568E">
        <w:rPr>
          <w:rFonts w:asciiTheme="minorEastAsia" w:eastAsiaTheme="minorEastAsia" w:hAnsiTheme="minorEastAsia" w:hint="eastAsia"/>
          <w:sz w:val="28"/>
          <w:szCs w:val="28"/>
        </w:rPr>
        <w:t>砼</w:t>
      </w:r>
      <w:proofErr w:type="gramEnd"/>
      <w:r w:rsidRPr="00E4568E">
        <w:rPr>
          <w:rFonts w:asciiTheme="minorEastAsia" w:eastAsiaTheme="minorEastAsia" w:hAnsiTheme="minorEastAsia" w:hint="eastAsia"/>
          <w:sz w:val="28"/>
          <w:szCs w:val="28"/>
        </w:rPr>
        <w:t>结构。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主要构筑物参数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proofErr w:type="gramStart"/>
      <w:r w:rsidRPr="00E4568E">
        <w:rPr>
          <w:rFonts w:asciiTheme="minorEastAsia" w:eastAsiaTheme="minorEastAsia" w:hAnsiTheme="minorEastAsia" w:hint="eastAsia"/>
          <w:sz w:val="28"/>
          <w:szCs w:val="28"/>
        </w:rPr>
        <w:t>尺</w:t>
      </w:r>
      <w:proofErr w:type="gramEnd"/>
      <w:r w:rsidRPr="00E4568E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8"/>
        </w:rPr>
        <w:t>寸：</w:t>
      </w:r>
      <w:r w:rsidRPr="00E4568E">
        <w:rPr>
          <w:rFonts w:asciiTheme="minorEastAsia" w:eastAsiaTheme="minorEastAsia" w:hAnsiTheme="minorEastAsia" w:hint="eastAsia"/>
          <w:sz w:val="28"/>
          <w:szCs w:val="28"/>
        </w:rPr>
        <w:t>4.0×3.0×4.0m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总 容 积：48m</w:t>
      </w:r>
      <w:r w:rsidRPr="00E4568E">
        <w:rPr>
          <w:rFonts w:asciiTheme="minorEastAsia" w:eastAsiaTheme="minorEastAsia" w:hAnsiTheme="minorEastAsia" w:hint="eastAsia"/>
          <w:sz w:val="28"/>
          <w:szCs w:val="28"/>
          <w:vertAlign w:val="superscript"/>
        </w:rPr>
        <w:t>3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有效容积：</w:t>
      </w:r>
      <w:r w:rsidRPr="00E4568E">
        <w:rPr>
          <w:rFonts w:asciiTheme="minorEastAsia" w:eastAsiaTheme="minorEastAsia" w:hAnsiTheme="minorEastAsia" w:hint="eastAsia"/>
          <w:sz w:val="28"/>
          <w:szCs w:val="28"/>
        </w:rPr>
        <w:t>36m</w:t>
      </w:r>
      <w:r w:rsidRPr="00E4568E">
        <w:rPr>
          <w:rFonts w:asciiTheme="minorEastAsia" w:eastAsiaTheme="minorEastAsia" w:hAnsiTheme="minorEastAsia" w:hint="eastAsia"/>
          <w:sz w:val="28"/>
          <w:szCs w:val="28"/>
          <w:vertAlign w:val="superscript"/>
        </w:rPr>
        <w:t>3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停留时间：12.0h</w:t>
      </w:r>
    </w:p>
    <w:p w:rsidR="00E4568E" w:rsidRP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数    量：1座</w:t>
      </w:r>
    </w:p>
    <w:p w:rsidR="00E4568E" w:rsidRDefault="00E4568E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 w:rsidRPr="00E4568E">
        <w:rPr>
          <w:rFonts w:asciiTheme="minorEastAsia" w:eastAsiaTheme="minorEastAsia" w:hAnsiTheme="minorEastAsia" w:hint="eastAsia"/>
          <w:sz w:val="28"/>
          <w:szCs w:val="28"/>
        </w:rPr>
        <w:t>材    质：钢</w:t>
      </w:r>
      <w:proofErr w:type="gramStart"/>
      <w:r w:rsidRPr="00E4568E">
        <w:rPr>
          <w:rFonts w:asciiTheme="minorEastAsia" w:eastAsiaTheme="minorEastAsia" w:hAnsiTheme="minorEastAsia" w:hint="eastAsia"/>
          <w:sz w:val="28"/>
          <w:szCs w:val="28"/>
        </w:rPr>
        <w:t>砼</w:t>
      </w:r>
      <w:proofErr w:type="gramEnd"/>
    </w:p>
    <w:p w:rsidR="00884A5B" w:rsidRPr="00E4568E" w:rsidRDefault="00884A5B" w:rsidP="00E4568E">
      <w:pPr>
        <w:spacing w:line="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2、施工图纸于本公告期截止前发给</w:t>
      </w:r>
      <w:r w:rsidR="00845E75">
        <w:rPr>
          <w:rFonts w:asciiTheme="minorEastAsia" w:eastAsiaTheme="minorEastAsia" w:hAnsiTheme="minorEastAsia" w:hint="eastAsia"/>
          <w:sz w:val="28"/>
          <w:szCs w:val="28"/>
        </w:rPr>
        <w:t>投标人</w:t>
      </w:r>
    </w:p>
    <w:p w:rsidR="000210C2" w:rsidRPr="00164E81" w:rsidRDefault="002E2030" w:rsidP="00E4568E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D13DA" w:rsidRPr="00E4568E" w:rsidRDefault="0004322F" w:rsidP="00CD13D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D1170A" w:rsidP="007F7D85">
      <w:pPr>
        <w:pStyle w:val="ab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E4568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5F200A" w:rsidRDefault="00777933" w:rsidP="005F200A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6371B1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  <w:r w:rsidR="005F200A" w:rsidRPr="005F200A">
        <w:rPr>
          <w:rFonts w:asciiTheme="minorEastAsia" w:eastAsiaTheme="minorEastAsia" w:hAnsiTheme="minorEastAsia" w:hint="eastAsia"/>
          <w:color w:val="FF0000"/>
          <w:sz w:val="28"/>
        </w:rPr>
        <w:t>（1）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5F200A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777933" w:rsidRPr="005F200A" w:rsidRDefault="005F200A" w:rsidP="005F200A">
      <w:pPr>
        <w:spacing w:line="360" w:lineRule="auto"/>
        <w:ind w:firstLineChars="100" w:firstLine="280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color w:val="FF0000"/>
          <w:sz w:val="28"/>
        </w:rPr>
        <w:t>（2）</w:t>
      </w:r>
      <w:r w:rsidR="00581E05"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</w:t>
      </w:r>
      <w:r w:rsidR="00777933" w:rsidRPr="005F200A">
        <w:rPr>
          <w:rFonts w:asciiTheme="minorEastAsia" w:eastAsiaTheme="minorEastAsia" w:hAnsiTheme="minorEastAsia" w:hint="eastAsia"/>
          <w:color w:val="FF0000"/>
          <w:sz w:val="28"/>
        </w:rPr>
        <w:t>电子版均为纸质版扫描件；未加盖公章视为无效；</w:t>
      </w:r>
    </w:p>
    <w:p w:rsidR="007F7D85" w:rsidRPr="008717B0" w:rsidRDefault="007F7D85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627D41">
        <w:rPr>
          <w:rFonts w:asciiTheme="minorEastAsia" w:eastAsiaTheme="minorEastAsia" w:hAnsiTheme="minorEastAsia" w:hint="eastAsia"/>
          <w:sz w:val="28"/>
          <w:szCs w:val="24"/>
        </w:rPr>
        <w:t>单独密封。</w:t>
      </w:r>
    </w:p>
    <w:p w:rsidR="003A0D41" w:rsidRPr="003A0D41" w:rsidRDefault="007F7D85" w:rsidP="003A0D41">
      <w:pPr>
        <w:pStyle w:val="ab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F6798A" w:rsidRDefault="008A3404" w:rsidP="0004322F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D2464F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A12A1D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D1170A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</w:t>
      </w:r>
      <w:r w:rsidR="00E54125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，于2019年12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CD064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日前寄至我公司指定地址</w:t>
      </w:r>
    </w:p>
    <w:p w:rsidR="005C336E" w:rsidRPr="00586203" w:rsidRDefault="00106038" w:rsidP="00586203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盖章签字后</w:t>
      </w:r>
      <w:proofErr w:type="gramStart"/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扫描件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</w:t>
      </w:r>
      <w:proofErr w:type="gramEnd"/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期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12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21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C209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CD0643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CD0643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CD13DA" w:rsidRPr="003C209B" w:rsidRDefault="00890714" w:rsidP="003C209B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</w:rPr>
        <w:t>、开标</w:t>
      </w:r>
    </w:p>
    <w:p w:rsidR="00F6798A" w:rsidRDefault="00F6798A" w:rsidP="00F6798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开标时间招标人另行通知,投标人必须满足招标人招标公告要求，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评标原则为低价中标原则</w:t>
      </w:r>
      <w:r>
        <w:rPr>
          <w:rFonts w:asciiTheme="minorEastAsia" w:eastAsiaTheme="minorEastAsia" w:hAnsiTheme="minorEastAsia" w:hint="eastAsia"/>
          <w:sz w:val="28"/>
          <w:szCs w:val="24"/>
        </w:rPr>
        <w:t>,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评选现场不需要投标人到达现场，保持电话畅通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10C2" w:rsidRPr="00164E81" w:rsidRDefault="00BD3E57" w:rsidP="00F6798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（北京红星股份有限公司）北京市怀柔区红星路1号办公楼30</w:t>
      </w:r>
      <w:r w:rsidR="00014E3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彭兴永</w:t>
      </w:r>
    </w:p>
    <w:p w:rsidR="00890714" w:rsidRPr="00876DE3" w:rsidRDefault="000D5B6E" w:rsidP="00876DE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13716859925</w:t>
      </w:r>
    </w:p>
    <w:p w:rsidR="008B60CA" w:rsidRPr="008B60CA" w:rsidRDefault="008B60CA" w:rsidP="00DF4F1D">
      <w:pPr>
        <w:widowControl/>
        <w:jc w:val="righ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</w:t>
      </w:r>
    </w:p>
    <w:p w:rsidR="00DE7B6B" w:rsidRDefault="008B60CA" w:rsidP="00BB44C7">
      <w:pPr>
        <w:widowControl/>
        <w:jc w:val="right"/>
        <w:rPr>
          <w:rFonts w:asciiTheme="minorEastAsia" w:eastAsiaTheme="minorEastAsia" w:hAnsiTheme="minorEastAsia"/>
          <w:sz w:val="30"/>
          <w:szCs w:val="30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F200A" w:rsidRPr="00164E81" w:rsidRDefault="005F200A" w:rsidP="005F200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F200A" w:rsidRPr="00164E81" w:rsidRDefault="005F200A" w:rsidP="005F200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5F200A" w:rsidRPr="00164E81" w:rsidRDefault="005F200A" w:rsidP="005F200A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F200A" w:rsidRPr="00164E81" w:rsidTr="00553BCA">
        <w:trPr>
          <w:trHeight w:val="5460"/>
        </w:trPr>
        <w:tc>
          <w:tcPr>
            <w:tcW w:w="9000" w:type="dxa"/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F200A" w:rsidRPr="00164E81" w:rsidTr="00553BC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B639E4">
      <w:pPr>
        <w:ind w:firstLineChars="1431" w:firstLine="4007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Pr="00FD446D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其他</w:t>
      </w: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5F200A" w:rsidRPr="00FD446D" w:rsidRDefault="005F200A" w:rsidP="005F200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5F200A" w:rsidRPr="00164E81" w:rsidTr="00553BCA">
        <w:trPr>
          <w:cantSplit/>
          <w:trHeight w:val="13011"/>
        </w:trPr>
        <w:tc>
          <w:tcPr>
            <w:tcW w:w="4219" w:type="dxa"/>
            <w:textDirection w:val="tbRl"/>
          </w:tcPr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F200A" w:rsidRPr="00164E81" w:rsidRDefault="005F200A" w:rsidP="00553BC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5F200A" w:rsidRDefault="00865239" w:rsidP="005F200A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5F200A" w:rsidSect="005F200A">
      <w:headerReference w:type="default" r:id="rId10"/>
      <w:pgSz w:w="11906" w:h="16838"/>
      <w:pgMar w:top="1440" w:right="1700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EA1" w:rsidRDefault="00D82EA1" w:rsidP="00AA7763">
      <w:r>
        <w:separator/>
      </w:r>
    </w:p>
  </w:endnote>
  <w:endnote w:type="continuationSeparator" w:id="0">
    <w:p w:rsidR="00D82EA1" w:rsidRDefault="00D82EA1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EA1" w:rsidRDefault="00D82EA1" w:rsidP="00AA7763">
      <w:r>
        <w:separator/>
      </w:r>
    </w:p>
  </w:footnote>
  <w:footnote w:type="continuationSeparator" w:id="0">
    <w:p w:rsidR="00D82EA1" w:rsidRDefault="00D82EA1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7D2D4F">
    <w:pPr>
      <w:pStyle w:val="aa"/>
    </w:pPr>
    <w:r>
      <w:ptab w:relativeTo="margin" w:alignment="center" w:leader="none"/>
    </w:r>
    <w:r>
      <w:ptab w:relativeTo="margin" w:alignment="right" w:leader="none"/>
    </w:r>
    <w:r w:rsidRPr="007D2D4F">
      <w:t>HX-CGB-2019-BJ-018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F9AF1F"/>
    <w:multiLevelType w:val="singleLevel"/>
    <w:tmpl w:val="FBF9AF1F"/>
    <w:lvl w:ilvl="0">
      <w:start w:val="1"/>
      <w:numFmt w:val="decimal"/>
      <w:suff w:val="nothing"/>
      <w:lvlText w:val="%1、"/>
      <w:lvlJc w:val="left"/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477036A"/>
    <w:multiLevelType w:val="hybridMultilevel"/>
    <w:tmpl w:val="A6DA899E"/>
    <w:lvl w:ilvl="0" w:tplc="EB689B7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928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B0F6AB8"/>
    <w:multiLevelType w:val="hybridMultilevel"/>
    <w:tmpl w:val="9DF660C8"/>
    <w:lvl w:ilvl="0" w:tplc="3B7A2B7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DAD5861"/>
    <w:multiLevelType w:val="hybridMultilevel"/>
    <w:tmpl w:val="FA42393A"/>
    <w:lvl w:ilvl="0" w:tplc="AF164A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98F30E9"/>
    <w:multiLevelType w:val="hybridMultilevel"/>
    <w:tmpl w:val="478884A8"/>
    <w:lvl w:ilvl="0" w:tplc="FA2AE32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D040922"/>
    <w:multiLevelType w:val="multilevel"/>
    <w:tmpl w:val="5CF6C8CC"/>
    <w:lvl w:ilvl="0">
      <w:start w:val="1"/>
      <w:numFmt w:val="decimal"/>
      <w:pStyle w:val="1"/>
      <w:suff w:val="nothing"/>
      <w:lvlText w:val="%1."/>
      <w:lvlJc w:val="left"/>
      <w:pPr>
        <w:ind w:left="57" w:hanging="57"/>
      </w:pPr>
      <w:rPr>
        <w:rFonts w:ascii="Times New Roman" w:eastAsia="黑体" w:hAnsi="Times New Roman" w:hint="default"/>
        <w:b/>
        <w:i w:val="0"/>
        <w:sz w:val="28"/>
        <w:szCs w:val="28"/>
        <w:em w:val="none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0"/>
      <w:suff w:val="nothing"/>
      <w:lvlText w:val="%1%2.%3　"/>
      <w:lvlJc w:val="left"/>
      <w:pPr>
        <w:ind w:left="525" w:firstLine="0"/>
      </w:pPr>
      <w:rPr>
        <w:rFonts w:ascii="黑体" w:eastAsia="黑体" w:hAnsi="Times New Roman" w:hint="eastAsia"/>
        <w:b w:val="0"/>
        <w:i w:val="0"/>
        <w:color w:val="auto"/>
        <w:sz w:val="21"/>
      </w:r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945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7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29"/>
  </w:num>
  <w:num w:numId="3">
    <w:abstractNumId w:val="17"/>
  </w:num>
  <w:num w:numId="4">
    <w:abstractNumId w:val="21"/>
  </w:num>
  <w:num w:numId="5">
    <w:abstractNumId w:val="16"/>
  </w:num>
  <w:num w:numId="6">
    <w:abstractNumId w:val="11"/>
  </w:num>
  <w:num w:numId="7">
    <w:abstractNumId w:val="28"/>
  </w:num>
  <w:num w:numId="8">
    <w:abstractNumId w:val="25"/>
  </w:num>
  <w:num w:numId="9">
    <w:abstractNumId w:val="10"/>
  </w:num>
  <w:num w:numId="10">
    <w:abstractNumId w:val="24"/>
  </w:num>
  <w:num w:numId="11">
    <w:abstractNumId w:val="15"/>
  </w:num>
  <w:num w:numId="12">
    <w:abstractNumId w:val="30"/>
  </w:num>
  <w:num w:numId="13">
    <w:abstractNumId w:val="5"/>
  </w:num>
  <w:num w:numId="14">
    <w:abstractNumId w:val="2"/>
  </w:num>
  <w:num w:numId="15">
    <w:abstractNumId w:val="3"/>
  </w:num>
  <w:num w:numId="16">
    <w:abstractNumId w:val="6"/>
  </w:num>
  <w:num w:numId="17">
    <w:abstractNumId w:val="9"/>
  </w:num>
  <w:num w:numId="18">
    <w:abstractNumId w:val="19"/>
  </w:num>
  <w:num w:numId="19">
    <w:abstractNumId w:val="22"/>
  </w:num>
  <w:num w:numId="20">
    <w:abstractNumId w:val="13"/>
  </w:num>
  <w:num w:numId="21">
    <w:abstractNumId w:val="23"/>
  </w:num>
  <w:num w:numId="22">
    <w:abstractNumId w:val="1"/>
  </w:num>
  <w:num w:numId="23">
    <w:abstractNumId w:val="4"/>
  </w:num>
  <w:num w:numId="24">
    <w:abstractNumId w:val="27"/>
  </w:num>
  <w:num w:numId="25">
    <w:abstractNumId w:val="8"/>
  </w:num>
  <w:num w:numId="26">
    <w:abstractNumId w:val="26"/>
  </w:num>
  <w:num w:numId="27">
    <w:abstractNumId w:val="0"/>
  </w:num>
  <w:num w:numId="28">
    <w:abstractNumId w:val="18"/>
  </w:num>
  <w:num w:numId="29">
    <w:abstractNumId w:val="7"/>
  </w:num>
  <w:num w:numId="30">
    <w:abstractNumId w:val="12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E3A"/>
    <w:rsid w:val="00017221"/>
    <w:rsid w:val="000210C2"/>
    <w:rsid w:val="00025D9E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44906"/>
    <w:rsid w:val="001501ED"/>
    <w:rsid w:val="00164E81"/>
    <w:rsid w:val="00175D73"/>
    <w:rsid w:val="001970C4"/>
    <w:rsid w:val="001A7380"/>
    <w:rsid w:val="001B6B54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2E3A4E"/>
    <w:rsid w:val="00301A70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C209B"/>
    <w:rsid w:val="003E1C4F"/>
    <w:rsid w:val="003F1E06"/>
    <w:rsid w:val="003F2BF2"/>
    <w:rsid w:val="003F5719"/>
    <w:rsid w:val="003F65A2"/>
    <w:rsid w:val="004001E8"/>
    <w:rsid w:val="0041212A"/>
    <w:rsid w:val="00422F46"/>
    <w:rsid w:val="00426D65"/>
    <w:rsid w:val="004332A9"/>
    <w:rsid w:val="0044028B"/>
    <w:rsid w:val="004530AE"/>
    <w:rsid w:val="0046300E"/>
    <w:rsid w:val="00471C5A"/>
    <w:rsid w:val="004729D4"/>
    <w:rsid w:val="00473D9C"/>
    <w:rsid w:val="004828E0"/>
    <w:rsid w:val="004829AD"/>
    <w:rsid w:val="00482EE8"/>
    <w:rsid w:val="00490C4A"/>
    <w:rsid w:val="004A0174"/>
    <w:rsid w:val="004A5AB0"/>
    <w:rsid w:val="004B3426"/>
    <w:rsid w:val="004B7942"/>
    <w:rsid w:val="004C5D0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200A"/>
    <w:rsid w:val="005F752C"/>
    <w:rsid w:val="005F77D7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B31D0"/>
    <w:rsid w:val="006C02CE"/>
    <w:rsid w:val="006C336C"/>
    <w:rsid w:val="006D1732"/>
    <w:rsid w:val="006D6287"/>
    <w:rsid w:val="006F6925"/>
    <w:rsid w:val="007130F5"/>
    <w:rsid w:val="00715561"/>
    <w:rsid w:val="00725A7B"/>
    <w:rsid w:val="007309EF"/>
    <w:rsid w:val="00743A8C"/>
    <w:rsid w:val="00750D08"/>
    <w:rsid w:val="00753490"/>
    <w:rsid w:val="007641DA"/>
    <w:rsid w:val="007710CB"/>
    <w:rsid w:val="00771518"/>
    <w:rsid w:val="00777933"/>
    <w:rsid w:val="00781C65"/>
    <w:rsid w:val="007828B4"/>
    <w:rsid w:val="007851EE"/>
    <w:rsid w:val="0079760E"/>
    <w:rsid w:val="007A2A97"/>
    <w:rsid w:val="007B18BD"/>
    <w:rsid w:val="007B468F"/>
    <w:rsid w:val="007C0DEC"/>
    <w:rsid w:val="007D1D8D"/>
    <w:rsid w:val="007D2D4F"/>
    <w:rsid w:val="007D685E"/>
    <w:rsid w:val="007E2174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45E7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4A5B"/>
    <w:rsid w:val="00885507"/>
    <w:rsid w:val="0088755A"/>
    <w:rsid w:val="00890714"/>
    <w:rsid w:val="008A3404"/>
    <w:rsid w:val="008A48A6"/>
    <w:rsid w:val="008B293F"/>
    <w:rsid w:val="008B5D47"/>
    <w:rsid w:val="008B60CA"/>
    <w:rsid w:val="008C1FAE"/>
    <w:rsid w:val="008C6BEE"/>
    <w:rsid w:val="008D34F8"/>
    <w:rsid w:val="008D4F28"/>
    <w:rsid w:val="00901FC8"/>
    <w:rsid w:val="00904B2A"/>
    <w:rsid w:val="00906DB2"/>
    <w:rsid w:val="00906F59"/>
    <w:rsid w:val="009306AF"/>
    <w:rsid w:val="00934D06"/>
    <w:rsid w:val="00942576"/>
    <w:rsid w:val="0096688D"/>
    <w:rsid w:val="00971534"/>
    <w:rsid w:val="00975EE2"/>
    <w:rsid w:val="009822A8"/>
    <w:rsid w:val="00990E23"/>
    <w:rsid w:val="009946FE"/>
    <w:rsid w:val="00996EF6"/>
    <w:rsid w:val="009C73A0"/>
    <w:rsid w:val="009E0C89"/>
    <w:rsid w:val="009F5476"/>
    <w:rsid w:val="00A00C8F"/>
    <w:rsid w:val="00A02749"/>
    <w:rsid w:val="00A12A1D"/>
    <w:rsid w:val="00A13D76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95056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45586"/>
    <w:rsid w:val="00B52A60"/>
    <w:rsid w:val="00B60C02"/>
    <w:rsid w:val="00B61860"/>
    <w:rsid w:val="00B639E4"/>
    <w:rsid w:val="00B643C5"/>
    <w:rsid w:val="00B7069B"/>
    <w:rsid w:val="00B74B9A"/>
    <w:rsid w:val="00B75E69"/>
    <w:rsid w:val="00B81CE3"/>
    <w:rsid w:val="00B86D37"/>
    <w:rsid w:val="00B86E47"/>
    <w:rsid w:val="00BA00A4"/>
    <w:rsid w:val="00BB2834"/>
    <w:rsid w:val="00BB44C7"/>
    <w:rsid w:val="00BC784D"/>
    <w:rsid w:val="00BD3E57"/>
    <w:rsid w:val="00BD6201"/>
    <w:rsid w:val="00BD73D1"/>
    <w:rsid w:val="00BE2846"/>
    <w:rsid w:val="00BF6492"/>
    <w:rsid w:val="00C01632"/>
    <w:rsid w:val="00C3620A"/>
    <w:rsid w:val="00C406FD"/>
    <w:rsid w:val="00C95940"/>
    <w:rsid w:val="00CA18C3"/>
    <w:rsid w:val="00CB10E1"/>
    <w:rsid w:val="00CC1BDB"/>
    <w:rsid w:val="00CC1EBC"/>
    <w:rsid w:val="00CC2D55"/>
    <w:rsid w:val="00CC58C0"/>
    <w:rsid w:val="00CD0643"/>
    <w:rsid w:val="00CD0B3C"/>
    <w:rsid w:val="00CD107F"/>
    <w:rsid w:val="00CD13DA"/>
    <w:rsid w:val="00CD5A50"/>
    <w:rsid w:val="00CD7897"/>
    <w:rsid w:val="00CE1B8E"/>
    <w:rsid w:val="00D1170A"/>
    <w:rsid w:val="00D1667C"/>
    <w:rsid w:val="00D23667"/>
    <w:rsid w:val="00D2464F"/>
    <w:rsid w:val="00D50E91"/>
    <w:rsid w:val="00D71552"/>
    <w:rsid w:val="00D76D27"/>
    <w:rsid w:val="00D80E0C"/>
    <w:rsid w:val="00D82EA1"/>
    <w:rsid w:val="00D83C87"/>
    <w:rsid w:val="00DA18DA"/>
    <w:rsid w:val="00DA6140"/>
    <w:rsid w:val="00DC2239"/>
    <w:rsid w:val="00DD69BF"/>
    <w:rsid w:val="00DE294C"/>
    <w:rsid w:val="00DE3E45"/>
    <w:rsid w:val="00DE67B9"/>
    <w:rsid w:val="00DE7B6B"/>
    <w:rsid w:val="00DF4F1D"/>
    <w:rsid w:val="00DF6180"/>
    <w:rsid w:val="00DF6ED9"/>
    <w:rsid w:val="00E1012D"/>
    <w:rsid w:val="00E23B94"/>
    <w:rsid w:val="00E4568E"/>
    <w:rsid w:val="00E47F25"/>
    <w:rsid w:val="00E47FFB"/>
    <w:rsid w:val="00E54125"/>
    <w:rsid w:val="00E56F04"/>
    <w:rsid w:val="00E5701B"/>
    <w:rsid w:val="00E6310B"/>
    <w:rsid w:val="00E71CAF"/>
    <w:rsid w:val="00E7300E"/>
    <w:rsid w:val="00E733F5"/>
    <w:rsid w:val="00E80528"/>
    <w:rsid w:val="00E845F5"/>
    <w:rsid w:val="00E85950"/>
    <w:rsid w:val="00E95C88"/>
    <w:rsid w:val="00EA1169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51198"/>
    <w:rsid w:val="00F55748"/>
    <w:rsid w:val="00F61A03"/>
    <w:rsid w:val="00F6743E"/>
    <w:rsid w:val="00F6798A"/>
    <w:rsid w:val="00F77E64"/>
    <w:rsid w:val="00F83EEA"/>
    <w:rsid w:val="00F843FC"/>
    <w:rsid w:val="00F84E72"/>
    <w:rsid w:val="00FC5D83"/>
    <w:rsid w:val="00FD446D"/>
    <w:rsid w:val="00FF7E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footer"/>
    <w:basedOn w:val="a5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5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6"/>
    <w:link w:val="aa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6"/>
    <w:link w:val="a9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5"/>
    <w:uiPriority w:val="99"/>
    <w:qFormat/>
    <w:rsid w:val="00AC496A"/>
    <w:pPr>
      <w:ind w:firstLineChars="200" w:firstLine="420"/>
    </w:pPr>
  </w:style>
  <w:style w:type="paragraph" w:styleId="ab">
    <w:name w:val="List Paragraph"/>
    <w:basedOn w:val="a5"/>
    <w:uiPriority w:val="34"/>
    <w:unhideWhenUsed/>
    <w:qFormat/>
    <w:rsid w:val="00005EAC"/>
    <w:pPr>
      <w:ind w:firstLineChars="200" w:firstLine="420"/>
    </w:pPr>
  </w:style>
  <w:style w:type="character" w:styleId="ac">
    <w:name w:val="annotation reference"/>
    <w:basedOn w:val="a6"/>
    <w:uiPriority w:val="99"/>
    <w:semiHidden/>
    <w:unhideWhenUsed/>
    <w:rsid w:val="00A22ECC"/>
    <w:rPr>
      <w:sz w:val="21"/>
      <w:szCs w:val="21"/>
    </w:rPr>
  </w:style>
  <w:style w:type="paragraph" w:styleId="ad">
    <w:name w:val="annotation text"/>
    <w:basedOn w:val="a5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6"/>
    <w:link w:val="ad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e">
    <w:name w:val="annotation subject"/>
    <w:basedOn w:val="ad"/>
    <w:next w:val="ad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e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f">
    <w:name w:val="Balloon Text"/>
    <w:basedOn w:val="a5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6"/>
    <w:link w:val="af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f0">
    <w:name w:val="Hyperlink"/>
    <w:basedOn w:val="a6"/>
    <w:uiPriority w:val="99"/>
    <w:unhideWhenUsed/>
    <w:rsid w:val="00D83C87"/>
    <w:rPr>
      <w:color w:val="0000FF" w:themeColor="hyperlink"/>
      <w:u w:val="single"/>
    </w:rPr>
  </w:style>
  <w:style w:type="paragraph" w:styleId="af1">
    <w:name w:val="Normal Indent"/>
    <w:basedOn w:val="a5"/>
    <w:rsid w:val="00490C4A"/>
    <w:pPr>
      <w:widowControl/>
      <w:overflowPunct w:val="0"/>
      <w:autoSpaceDE w:val="0"/>
      <w:autoSpaceDN w:val="0"/>
      <w:adjustRightInd w:val="0"/>
      <w:ind w:firstLine="420"/>
      <w:jc w:val="left"/>
      <w:textAlignment w:val="baseline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a">
    <w:name w:val="章标题"/>
    <w:basedOn w:val="a5"/>
    <w:rsid w:val="00490C4A"/>
    <w:pPr>
      <w:widowControl/>
      <w:numPr>
        <w:ilvl w:val="1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0">
    <w:name w:val="一级条标题"/>
    <w:basedOn w:val="a5"/>
    <w:rsid w:val="00490C4A"/>
    <w:pPr>
      <w:widowControl/>
      <w:numPr>
        <w:ilvl w:val="2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1">
    <w:name w:val="二级条标题"/>
    <w:basedOn w:val="a5"/>
    <w:rsid w:val="00490C4A"/>
    <w:pPr>
      <w:widowControl/>
      <w:numPr>
        <w:ilvl w:val="3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2">
    <w:name w:val="三级条标题"/>
    <w:basedOn w:val="a5"/>
    <w:rsid w:val="00490C4A"/>
    <w:pPr>
      <w:widowControl/>
      <w:numPr>
        <w:ilvl w:val="4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3">
    <w:name w:val="四级条标题"/>
    <w:basedOn w:val="a5"/>
    <w:rsid w:val="00490C4A"/>
    <w:pPr>
      <w:widowControl/>
      <w:numPr>
        <w:ilvl w:val="5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4">
    <w:name w:val="五级条标题"/>
    <w:basedOn w:val="a5"/>
    <w:rsid w:val="00490C4A"/>
    <w:pPr>
      <w:widowControl/>
      <w:numPr>
        <w:ilvl w:val="6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样式1"/>
    <w:basedOn w:val="a5"/>
    <w:rsid w:val="00490C4A"/>
    <w:pPr>
      <w:widowControl/>
      <w:numPr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黑体" w:eastAsia="黑体" w:hAnsi="Times New Roman" w:cs="Times New Roman"/>
      <w:b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pPr>
      <w:widowControl w:val="0"/>
      <w:jc w:val="both"/>
    </w:p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0E98B0-CD79-41FC-85B9-0390665F7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886</TotalTime>
  <Pages>15</Pages>
  <Words>426</Words>
  <Characters>2432</Characters>
  <Application>Microsoft Office Word</Application>
  <DocSecurity>0</DocSecurity>
  <Lines>20</Lines>
  <Paragraphs>5</Paragraphs>
  <ScaleCrop>false</ScaleCrop>
  <Company>Dell Computer</Company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153</cp:revision>
  <dcterms:created xsi:type="dcterms:W3CDTF">2017-08-23T03:19:00Z</dcterms:created>
  <dcterms:modified xsi:type="dcterms:W3CDTF">2019-12-06T09:51:00Z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