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A1A" w:rsidRPr="00444AED" w:rsidRDefault="0060294A" w:rsidP="00444AED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第一分公司</w:t>
      </w:r>
      <w:r w:rsidR="00444AED" w:rsidRPr="00444AED">
        <w:rPr>
          <w:rFonts w:hint="eastAsia"/>
          <w:b/>
          <w:sz w:val="28"/>
        </w:rPr>
        <w:t>监控系统</w:t>
      </w:r>
      <w:r w:rsidR="00444AED" w:rsidRPr="00444AED">
        <w:rPr>
          <w:rFonts w:hint="eastAsia"/>
          <w:b/>
          <w:sz w:val="28"/>
        </w:rPr>
        <w:t>-</w:t>
      </w:r>
      <w:r w:rsidR="00444AED" w:rsidRPr="00444AED">
        <w:rPr>
          <w:rFonts w:hint="eastAsia"/>
          <w:b/>
          <w:sz w:val="28"/>
        </w:rPr>
        <w:t>报价单</w:t>
      </w:r>
    </w:p>
    <w:p w:rsidR="00444AED" w:rsidRPr="00444AED" w:rsidRDefault="00444AED">
      <w:pPr>
        <w:rPr>
          <w:sz w:val="28"/>
        </w:rPr>
      </w:pPr>
      <w:r w:rsidRPr="00444AED">
        <w:rPr>
          <w:rFonts w:hint="eastAsia"/>
          <w:sz w:val="28"/>
        </w:rPr>
        <w:t>一、报价详情</w:t>
      </w:r>
    </w:p>
    <w:tbl>
      <w:tblPr>
        <w:tblW w:w="14610" w:type="dxa"/>
        <w:tblInd w:w="-34" w:type="dxa"/>
        <w:tblLook w:val="04A0" w:firstRow="1" w:lastRow="0" w:firstColumn="1" w:lastColumn="0" w:noHBand="0" w:noVBand="1"/>
      </w:tblPr>
      <w:tblGrid>
        <w:gridCol w:w="710"/>
        <w:gridCol w:w="3953"/>
        <w:gridCol w:w="2792"/>
        <w:gridCol w:w="857"/>
        <w:gridCol w:w="850"/>
        <w:gridCol w:w="1492"/>
        <w:gridCol w:w="1492"/>
        <w:gridCol w:w="1201"/>
        <w:gridCol w:w="1263"/>
      </w:tblGrid>
      <w:tr w:rsidR="00444AED" w:rsidTr="00444AED">
        <w:trPr>
          <w:trHeight w:val="20"/>
        </w:trPr>
        <w:tc>
          <w:tcPr>
            <w:tcW w:w="14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32"/>
              </w:rPr>
              <w:t>监控系统-报价单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序列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设备名称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设备型号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总价（元）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品牌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网络高清夜视红外摄像机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DS-2CD3T56WD-I5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防爆高清夜视红外摄像机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DS-2XE6222F-1S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摄像机电源适配器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标配</w:t>
            </w:r>
            <w:proofErr w:type="gramEnd"/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摄像机支架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标配</w:t>
            </w:r>
            <w:proofErr w:type="gramEnd"/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防爆摄像机支架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标配</w:t>
            </w:r>
            <w:proofErr w:type="gramEnd"/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防爆摄像机电源适配器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标配</w:t>
            </w:r>
            <w:proofErr w:type="gramEnd"/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防爆摄像机线管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标配</w:t>
            </w:r>
            <w:proofErr w:type="gramEnd"/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64路网络视频存储录像机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DS-8664N-I16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监控专用数据存储硬盘 （4T）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希捷（7200转）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希捷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国标网络线缆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安普</w:t>
            </w:r>
            <w:proofErr w:type="gramEnd"/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4200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安普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11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主干路电源线缆 （4㎜）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国标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扬州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12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分路电源线缆  （1.5㎜）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国标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3800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扬州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13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光缆（6芯单模）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国标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500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扬州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14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镀锌铁管（25mm）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国标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1300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唐山正元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15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PVC线管 （25mm）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国标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2200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宏信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16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网络传输机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100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兆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～1000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兆</w:t>
            </w:r>
            <w:proofErr w:type="gramEnd"/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TP-LINK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17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千兆交换机（8口）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华为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华为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18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千兆交换机（16口）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华为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华为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19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信号集中配置箱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200×300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华电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8路信号解码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编组器</w:t>
            </w:r>
            <w:proofErr w:type="gramEnd"/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DS-6904UD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21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中心服务处理器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IS-VSE2208C-BBC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22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处理器软件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配套(定制授权路数）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海康威视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23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光纤熔接终端盒（含熔接）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150×200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华电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24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光纤跳线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1.5米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标配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25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标配机柜</w:t>
            </w:r>
            <w:proofErr w:type="gramEnd"/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1900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×600×600</w:t>
            </w:r>
            <w:proofErr w:type="gramEnd"/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定购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lastRenderedPageBreak/>
              <w:t>26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摄像机立杆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4米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定制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27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辅料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14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小计(A)：          元</w:t>
            </w:r>
          </w:p>
        </w:tc>
      </w:tr>
      <w:tr w:rsidR="00444AED" w:rsidTr="00444AED">
        <w:trPr>
          <w:trHeight w:val="20"/>
        </w:trPr>
        <w:tc>
          <w:tcPr>
            <w:tcW w:w="14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8"/>
              </w:rPr>
              <w:t>监控室显示系统改造报价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序列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设备名称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设备型号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品牌型号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42寸液晶电视机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HZ43A36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海信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壁挂支架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标配</w:t>
            </w:r>
            <w:proofErr w:type="gramEnd"/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海信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信号连接线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HDMI（20米）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唯格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辅料配件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14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小计(B)：          元</w:t>
            </w:r>
          </w:p>
        </w:tc>
      </w:tr>
      <w:tr w:rsidR="00444AED" w:rsidTr="00444AED">
        <w:trPr>
          <w:trHeight w:val="20"/>
        </w:trPr>
        <w:tc>
          <w:tcPr>
            <w:tcW w:w="14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8"/>
              </w:rPr>
              <w:t>UPS不间断电源报价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序列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设备名称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设备型号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品牌型号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UPS不间断电源主机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c15ks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山特</w:t>
            </w:r>
            <w:proofErr w:type="gram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蓄电池组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山特（供电2小时）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山特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6m㎡电源线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国标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天成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组装配件等附件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8"/>
              </w:rPr>
              <w:t xml:space="preserve">　</w:t>
            </w:r>
          </w:p>
        </w:tc>
      </w:tr>
      <w:tr w:rsidR="00444AED" w:rsidTr="00444AED">
        <w:trPr>
          <w:trHeight w:val="20"/>
        </w:trPr>
        <w:tc>
          <w:tcPr>
            <w:tcW w:w="14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小计(C)：          元</w:t>
            </w:r>
          </w:p>
        </w:tc>
      </w:tr>
      <w:tr w:rsidR="00444AED" w:rsidTr="00444AED">
        <w:trPr>
          <w:trHeight w:val="20"/>
        </w:trPr>
        <w:tc>
          <w:tcPr>
            <w:tcW w:w="14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其他费用：        元</w:t>
            </w:r>
          </w:p>
        </w:tc>
      </w:tr>
      <w:tr w:rsidR="00444AED" w:rsidTr="00444AED">
        <w:trPr>
          <w:trHeight w:val="20"/>
        </w:trPr>
        <w:tc>
          <w:tcPr>
            <w:tcW w:w="14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44AED" w:rsidRDefault="00444AE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总价：        元</w:t>
            </w:r>
          </w:p>
        </w:tc>
      </w:tr>
    </w:tbl>
    <w:p w:rsidR="00444AED" w:rsidRPr="00850239" w:rsidRDefault="00444AED" w:rsidP="00444AED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发货周期       </w:t>
      </w:r>
      <w:r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444AED" w:rsidRDefault="00444AED" w:rsidP="00444AED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三、税率16%增值税专用发票</w:t>
      </w:r>
      <w:bookmarkStart w:id="0" w:name="_GoBack"/>
      <w:bookmarkEnd w:id="0"/>
    </w:p>
    <w:p w:rsidR="00444AED" w:rsidRPr="00B8691B" w:rsidRDefault="00444AED" w:rsidP="00444AED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四、报价包含运输、安装、调试费用</w:t>
      </w:r>
    </w:p>
    <w:p w:rsidR="00444AED" w:rsidRDefault="00444AED" w:rsidP="00444AED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                                                                  单位签章：</w:t>
      </w:r>
    </w:p>
    <w:p w:rsidR="00444AED" w:rsidRPr="00850239" w:rsidRDefault="00444AED" w:rsidP="00444AED">
      <w:pPr>
        <w:widowControl/>
        <w:ind w:firstLineChars="3543" w:firstLine="992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日期：</w:t>
      </w:r>
    </w:p>
    <w:p w:rsidR="00444AED" w:rsidRDefault="00444AED"/>
    <w:sectPr w:rsidR="00444AED" w:rsidSect="00444AED">
      <w:pgSz w:w="16838" w:h="11906" w:orient="landscape"/>
      <w:pgMar w:top="709" w:right="1103" w:bottom="993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E59" w:rsidRDefault="002B2E59" w:rsidP="00444AED">
      <w:r>
        <w:separator/>
      </w:r>
    </w:p>
  </w:endnote>
  <w:endnote w:type="continuationSeparator" w:id="0">
    <w:p w:rsidR="002B2E59" w:rsidRDefault="002B2E59" w:rsidP="00444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E59" w:rsidRDefault="002B2E59" w:rsidP="00444AED">
      <w:r>
        <w:separator/>
      </w:r>
    </w:p>
  </w:footnote>
  <w:footnote w:type="continuationSeparator" w:id="0">
    <w:p w:rsidR="002B2E59" w:rsidRDefault="002B2E59" w:rsidP="00444A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4AED"/>
    <w:rsid w:val="002B2E59"/>
    <w:rsid w:val="00444AED"/>
    <w:rsid w:val="005F48AF"/>
    <w:rsid w:val="0060294A"/>
    <w:rsid w:val="00DC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A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4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4A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4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4A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00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D79CC-A3FF-44DB-B193-074E86F55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syh</dc:creator>
  <cp:keywords/>
  <dc:description/>
  <cp:lastModifiedBy>hx</cp:lastModifiedBy>
  <cp:revision>4</cp:revision>
  <dcterms:created xsi:type="dcterms:W3CDTF">2019-03-05T17:30:00Z</dcterms:created>
  <dcterms:modified xsi:type="dcterms:W3CDTF">2019-03-08T05:40:00Z</dcterms:modified>
</cp:coreProperties>
</file>